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lang w:eastAsia="ru-RU"/>
        </w:rPr>
      </w:pPr>
      <w:r w:rsidRPr="002D2208">
        <w:rPr>
          <w:rFonts w:ascii="Arial" w:eastAsia="Times New Roman" w:hAnsi="Arial" w:cs="Arial"/>
          <w:b/>
          <w:bCs/>
          <w:color w:val="2D2D2D"/>
          <w:spacing w:val="2"/>
          <w:kern w:val="36"/>
          <w:lang w:eastAsia="ru-RU"/>
        </w:rPr>
        <w:t>О библиотечном деле (с изменениями на 1 мая 2019 года)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3C3C3C"/>
          <w:spacing w:val="2"/>
          <w:lang w:eastAsia="ru-RU"/>
        </w:rPr>
      </w:pPr>
      <w:r w:rsidRPr="002D2208">
        <w:rPr>
          <w:rFonts w:ascii="Arial" w:eastAsia="Times New Roman" w:hAnsi="Arial" w:cs="Arial"/>
          <w:color w:val="3C3C3C"/>
          <w:spacing w:val="2"/>
          <w:lang w:eastAsia="ru-RU"/>
        </w:rPr>
        <w:t>РОССИЙСКАЯ ФЕДЕРАЦИЯ</w:t>
      </w:r>
      <w:r w:rsidRPr="002D2208">
        <w:rPr>
          <w:rFonts w:ascii="Arial" w:eastAsia="Times New Roman" w:hAnsi="Arial" w:cs="Arial"/>
          <w:color w:val="3C3C3C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3C3C3C"/>
          <w:spacing w:val="2"/>
          <w:lang w:eastAsia="ru-RU"/>
        </w:rPr>
        <w:br/>
        <w:t>ФЕДЕРАЛЬНЫЙ ЗАКОН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FFFFFF"/>
        <w:spacing w:before="150" w:after="75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3C3C3C"/>
          <w:spacing w:val="2"/>
          <w:lang w:eastAsia="ru-RU"/>
        </w:rPr>
      </w:pPr>
      <w:r w:rsidRPr="002D2208">
        <w:rPr>
          <w:rFonts w:ascii="Arial" w:eastAsia="Times New Roman" w:hAnsi="Arial" w:cs="Arial"/>
          <w:color w:val="3C3C3C"/>
          <w:spacing w:val="2"/>
          <w:lang w:eastAsia="ru-RU"/>
        </w:rPr>
        <w:t>О библиотечном деле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(с изменениями на 1 мая 2019 года)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____________________________________________________________________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Документ с изменениями, внесенными: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(Российская газета, N 188, 31.08.2004) (о порядке вступления в силу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см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 </w:t>
      </w:r>
      <w:hyperlink r:id="rId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6" w:history="1">
        <w:proofErr w:type="gramStart"/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26 июня 2007 года N 118-ФЗ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 (Российская газета, N 141, 04.07.2007) (о порядке вступления в силу см. </w:t>
      </w:r>
      <w:hyperlink r:id="rId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статью 49 Федерального закона от 26 июня 2007 года N 118-ФЗ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23 июля 2008 года N 160-ФЗ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 (Российская газета, N 158, 25.07.2008) (вступил в силу с 1 января 2009 года);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27 октября 2008 года N 183-ФЗ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 (Российская газета, N 225, 29.10.2008);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 (Российская газета, N 104, 10.06.2009);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27 декабря 2009 года N 370-ФЗ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 (Российская газета, N 252, 29.12.2009);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(Официальный интернет-портал правовой информации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www.pravo.gov.ru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, 08.07.2013) (о порядке вступления в силу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см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 </w:t>
      </w:r>
      <w:hyperlink r:id="rId1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статью 163 Федерального закона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4" w:history="1">
        <w:proofErr w:type="gramStart"/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декабря 2014 года N 419-ФЗ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(Официальный интернет-портал правовой информации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www.pravo.gov.ru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, 02.12.2014, N 0001201412020011) (о порядке вступления в силу см. </w:t>
      </w:r>
      <w:hyperlink r:id="rId1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статью 26 Федерального закона от 1 декабря 2014 года N 419-ФЗ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6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8 июня 2015 года N 151-ФЗ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(Официальный интернет-портал правовой информации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www.pravo.gov.ru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, 08.06.2015, N 0001201506080033);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341-ФЗ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(Официальный интернет-портал правовой информации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www.pravo.gov.ru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, 04.07.2016, N 0001201607040125);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(Официальный интернет-портал правовой информации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www.pravo.gov.ru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, 04.07.2016, N 0001201607040121);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1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мая 2019 года N 93-ФЗ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 (Официальный интернет-портал правовой информации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www.pravo.gov.ru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, 01.05.2019, N 0001201905010027) (о порядке вступления в силу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см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 </w:t>
      </w:r>
      <w:hyperlink r:id="rId2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статью 4 Федерального закона от 1 мая 2019 года N 93-ФЗ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____________________________________________________________________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righ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Принят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Государственной Думой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23 ноября 1994 года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I. Общие положения (статьи с 1 по 4)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1. Основные понятия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 настоящем Федеральном законе применяются следующие понятия: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(Абзац в редакции, введенной в действие с 1 сентября 2013 года </w:t>
      </w:r>
      <w:hyperlink r:id="rId2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общедоступная библиотека - библиотека, которая предоставляет возможность пользования ее фондом и 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абзац утратил силу с 20 июня 2009 года - </w:t>
      </w:r>
      <w:hyperlink r:id="rId2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пользователь библиотеки - физическое или юридическое лицо, пользующееся услугами библиотеки;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 (абзац дополнительно включен с 20 июня 2009 года </w:t>
      </w:r>
      <w:hyperlink r:id="rId2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 (абзац дополнительно включен с 20 июня 2009 года </w:t>
      </w:r>
      <w:hyperlink r:id="rId2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 (абзац дополнительно включен с 20 июня 2009 года </w:t>
      </w:r>
      <w:hyperlink r:id="rId2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Courier New" w:eastAsia="Times New Roman" w:hAnsi="Courier New" w:cs="Courier New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2. Законодательство Российской Федерации о библиотечном деле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Законодательство Российской Федерации о библиотечном деле включает </w:t>
      </w:r>
      <w:hyperlink r:id="rId26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Основы законодательства Российской Федерации о культуре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3. Сфера действия настоящего Федерального закона (утратила силу с 1 января 2005 года)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(статья утратила силу с 1 января 2005 года - </w:t>
      </w:r>
      <w:hyperlink r:id="rId2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4. Основные виды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1) государственные библиотеки, учрежденные органами государственной власти, в том числе: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федеральные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библиотеки субъектов Российской Федерации;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библиотеки министерств и иных федеральных органов исполнительной власти;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2) муниципальные библиотеки, учрежденные органами местного самоуправления;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(Подпункт в редакции, введенной в действие с 1 сентября 2013 года </w:t>
      </w:r>
      <w:hyperlink r:id="rId2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4) библиотеки предприятий, учреждений, организаций;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5) библиотеки общественных объединений;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6) частные библиотеки;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II. Права граждан в области библиотечного дела (статьи с 5 по 10)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5. Право на библиотечное обслуживание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Право граждан на библиотечное обслуживание обеспечивается: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статьей 18_1 настоящего Федерального закона.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дополнительно включен с 3 октября 2016 года </w:t>
      </w:r>
      <w:hyperlink r:id="rId2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6. Право на библиотечную деятельность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4.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16_1 настоящего Федерального закона (пункт в редакции, введенной в действие с 20 июня 2009 года </w:t>
      </w:r>
      <w:hyperlink r:id="rId3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7. Права пользователей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2.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защите детей от информации, причиняющей вред их здоровью и (или) развитию,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достояния народов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(Пункт в редакции, введенной в действие с 1 сентября 2013 года </w:t>
      </w:r>
      <w:hyperlink r:id="rId3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в редакции, введенной в действие с 29 октября 2019 года </w:t>
      </w:r>
      <w:hyperlink r:id="rId3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мая 2019 года N 93-ФЗ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4. В общедоступных библиотеках граждане имеют право: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 (подпункт в редакции, введенной в действие с 9 января 2010 года </w:t>
      </w:r>
      <w:hyperlink r:id="rId3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27 декабря 2009 года N 370-ФЗ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8. Права особых групп пользователей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государственной политики и нормативно-правовому регулированию в сфере социальной защиты населения.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(Абзац в редакции, введенной в действие с 3 октября 2016 года </w:t>
      </w:r>
      <w:hyperlink r:id="rId3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1 января 2016 года </w:t>
      </w:r>
      <w:hyperlink r:id="rId3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декабря 2014 года N 419-ФЗ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внестационарные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(Пункт в редакции, введенной в действие с 1 сентября 2013 года </w:t>
      </w:r>
      <w:hyperlink r:id="rId36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9. Ответственность пользователей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Пользователи библиотек обязаны соблюдать правила пользования библиотеками.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10. Учредитель библиотеки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контроль за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III. Обязанности и права библиотек (статьи с 11 по 13)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11. Статус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Статус других библиотек определяется их учредителями.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lastRenderedPageBreak/>
        <w:t>Статья 12. Обязанности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3.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 (пункт в редакции, введенной в действие с 20 июня 2009 года </w:t>
      </w:r>
      <w:hyperlink r:id="rId3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(Пункт дополнительно включен с 20 июня 2009 года </w:t>
      </w:r>
      <w:hyperlink r:id="rId3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 в редакции, введенной в действие с 1 января 2016 года </w:t>
      </w:r>
      <w:hyperlink r:id="rId3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декабря 2014 года N 419-ФЗ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 в редакции, введенной в действие с 3 октября 2016 года </w:t>
      </w:r>
      <w:hyperlink r:id="rId4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13. Права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Библиотеки имеют право: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2) утверждать по согласованию с учредителями правила пользования библиотеками;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 (подпункт дополнен с 20 июня 2009 года </w:t>
      </w:r>
      <w:hyperlink r:id="rId4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3_1)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 (подпункт дополнительно включен с 20 июня 2009 года </w:t>
      </w:r>
      <w:hyperlink r:id="rId4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10) самостоятельно определять источники комплектования своих фондов;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памятникам (подпункт в редакции, введенной в действие с 20 июня 2009 года </w:t>
      </w:r>
      <w:hyperlink r:id="rId4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11_1)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(Подпункт дополнительно включен с 1 сентября 2013 года </w:t>
      </w:r>
      <w:hyperlink r:id="rId4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12) совершать иные действия, не противоречащие действующему законодательству.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IV. Обязанности государства в области библиотечного дела (статьи с 14 по 15)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14. Государственная политика в области библиотечного дела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Вопросы развития библиотечного дела учитываются в федеральных государственных программах в соответствии с </w:t>
      </w:r>
      <w:hyperlink r:id="rId4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Основами законодательства Российской Федерации о культуре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15. Обязанности государства по развитию библиотечного дела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Федеральные органы государственной власти обеспечивают: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1)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контроль за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соблюдением особого режима хранения и использования национального библиотечного фонда (подпункт в редакции, введенной в действие с 20 июня 2009 года </w:t>
      </w:r>
      <w:hyperlink r:id="rId46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 (пункт в редакции, введенной в действие с 1 января 2005 года </w:t>
      </w:r>
      <w:hyperlink r:id="rId4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(Подпункт в редакции, введенной в действие с 1 сентября 2013 года </w:t>
      </w:r>
      <w:hyperlink r:id="rId4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 июля 2013 года N 185-ФЗ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7) организацию государственного статистического учета библиотек;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(Подпункт дополнительно включен с 1 января 2016 года </w:t>
      </w:r>
      <w:hyperlink r:id="rId4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декабря 2014 года N 419-ФЗ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 (пункт в редакции, введенной в действие с 1 января 2005 года </w:t>
      </w:r>
      <w:hyperlink r:id="rId5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2) реализацию прав граждан на библиотечное обслуживание;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(Подпункт дополнительно включен с 1 января 2016 года </w:t>
      </w:r>
      <w:hyperlink r:id="rId5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1 декабря 2014 года N 419-ФЗ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V. Особые условия сохранения и использования культурного достояния народов российской федерации в области библиотечного дела (статьи с 16 по 18_1)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16. Национальный библиотечный фонд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(Статья в редакции, введенной в действие с 20 июня 2009 года </w:t>
      </w:r>
      <w:hyperlink r:id="rId5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16_1. Книжные памятники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Книжные памятники являются особо ценной частью национального библиотечного фонда.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Регистрацию книжных памятников в реестре книжных памятников и ведение реестра книжных памятников 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осуществляет Российская государственная библиотека.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(Пункт в редакции, введенной в действие с 3 октября 2016 года </w:t>
      </w:r>
      <w:hyperlink r:id="rId5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(Статья дополнительно включена с 20 июня 2009 года </w:t>
      </w:r>
      <w:hyperlink r:id="rId5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17. Библиотеки как часть культурного достояния народов Российской Федерации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(статья утратила силу с 20 июня 2009 года - </w:t>
      </w:r>
      <w:hyperlink r:id="rId5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proofErr w:type="gramEnd"/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18. Национальные библиотеки Российской Федерации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1.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Национальными библиотеками Российской Федерации являются Президентская библиотека имени Б.Н.Ельцина,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 (абзац дополнен с 9 ноября 2008 года </w:t>
      </w:r>
      <w:hyperlink r:id="rId56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27 октября 2008 года N 183-ФЗ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Национальные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россики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библиографоведению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неотчуждаемость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их фондов гарантируются.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 (абзац в редакции, введенной в действие с 3 июля 2007 года </w:t>
      </w:r>
      <w:hyperlink r:id="rId5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26 июня 2007 года N 118-ФЗ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Деятельность национальных библиотек Российской Федерации осуществляется на основе координации и кооперации.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1_1.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ветхих, изношенных, испорченных, дефектных документов;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единичных и (или) редких документов, рукописей, выдача которых пользователям может привести к их утрате, порче или уничтожению;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документов, которые имеют научное и образовательное значение.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 </w:t>
      </w:r>
      <w:hyperlink r:id="rId5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Гражданским кодексом Российской Федерации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дополнительно включен с 9 ноября 2008 года </w:t>
      </w:r>
      <w:hyperlink r:id="rId5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27 октября 2008 года N 183-ФЗ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18_1. Национальная электронная библиотека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1.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Задачами создания Национальной электронной библиотеки являются: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отбор документов и сведений для включения в состав объектов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Национальная электронная библиотека создается федеральным органом исполнительной власти в сфере культуры.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2.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Национальная электронная библиотека осуществляет следующие функции: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создание и использование объектов Национальной электронной библиотеки в соответствии с требованиями </w:t>
      </w:r>
      <w:hyperlink r:id="rId6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Гражданского кодекса Российской Федерации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учет и хранение объектов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Объектами Национальной электронной библиотеки являются созданные в электронной форме копии: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печатных изданий;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электронных изданий;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неопубликованных документов, в том числе диссертаций;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иных документов, представляемых в качестве обязательного экземпляра документов;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книжных памятников.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Методика отбора документов для их включения в Национальную электронную библиотеку основывается 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на следующих критериях: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научно-образовательная, культурная и историческая ценность;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использование в программах общего образования и профессионального образования;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уникальность изданий, обладающих индивидуальными особенностями;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ограниченность доступа к ветхим изданиям.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Национальная электронная библиотека включает в себя: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электронный каталог Национальной электронной библиотеки (далее - электронный каталог);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реестр книжных памятников;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обеспечение развития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регистрацию пользователей Национальной электронной библиотеки по их желанию;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обеспечение доступа пользователей Национальной электронной библиотеки к объектам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формирование и ведение электронного каталога;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обеспечение информационного взаимодействия оператора с участниками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популяризацию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иные функции, возложенные на оператора Национальной электронной библиотеки Положением о Национальной электронной библиотеке.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Функции оператора Национальной электронной библиотеки осуществляет Российская государственная библиотека.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6. Пользователями Национальной электронной библиотеки являются: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права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абзацем двенадцатым пункта 7 настоящей статьи, предоставляются пользователям Национальной электронной библиотеки бесплатно.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Иные объекты Национальной электронной библиотеки,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права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7.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Положение о Национальной электронной библиотеке утверждается Правительством Российской Федерации и определяет: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создания и функционирования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формирования единого российского электронного пространства знаний на основе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права и обязанности участников и пользователей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меры по защите информации, содержащейся в Национальной электронной библиотеке;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порядок доступа библиотек к объектам Национальной электронной библиотеки;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порядок доступа пользователей Национальной электронной библиотеки к объектам Национальной электронной библиотеки.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(Статья дополнительно включена с 3 октября 2016 года </w:t>
      </w:r>
      <w:hyperlink r:id="rId6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VI. Организация взаимодействия библиотек (статьи с 19 по 21)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взаимоиспользование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взаимоиспользования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(Статья в редакции, введенной в действие с 3 октября 2016 года </w:t>
      </w:r>
      <w:hyperlink r:id="rId6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20. Центральные библиотеки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1.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 (абзац в редакции, введенной в действие с 20 июня 2009 года </w:t>
      </w:r>
      <w:hyperlink r:id="rId6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: 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в республике - национальная или республиканская библиотека;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в автономном округе, автономной области - окружная или областная библиотека;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в крае, области - краевая, областная библиотека;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абзац утратил силу с 1 января 2005 года - </w:t>
      </w:r>
      <w:hyperlink r:id="rId6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абзац утратил силу с 1 января 2005 года - </w:t>
      </w:r>
      <w:hyperlink r:id="rId6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Органы местного самоуправления муниципального района могут присваивать ведущей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межпоселенческой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библиотеке статус центральной районной библиотеки (абзац дополнительно включен с 1 января 2005 года </w:t>
      </w:r>
      <w:hyperlink r:id="rId66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;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 редакции, введенной в действие с 20 июня 2009 года </w:t>
      </w:r>
      <w:hyperlink r:id="rId67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 (абзац дополнительно включен с 1 января 2005 года </w:t>
      </w:r>
      <w:hyperlink r:id="rId68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).</w:t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2.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взаимоиспользование</w:t>
      </w:r>
      <w:proofErr w:type="spell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библиотечных ресурсов, в том числе осуществлять функции 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межбиблиотечного абонемента и обеспечивать ведение сводного каталога, оказывать методическую помощь библиотекам (пункт в редакции, введенной в действие с 20 июня 2009 года </w:t>
      </w:r>
      <w:hyperlink r:id="rId69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июня 2009 года N 119-ФЗ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VII. Экономическое регулирование в области библиотечного дела (статьи с 22 по 26)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22. Порядок создания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Отказ в регистрации может быть обжалован в судебном порядке.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учредителем, порядок управления библиотекой.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23. Реорганизация и ликвидация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1_1.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дополнительно включен </w:t>
      </w:r>
      <w:hyperlink r:id="rId70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8 июня 2015 года N 151-ФЗ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)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позднее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чем за два месяца до намеченного срока ликвидации.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24. Имущество библиотеки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Пункт утратил силу с 1 января 2005 года - </w:t>
      </w:r>
      <w:hyperlink r:id="rId71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Пункт утратил силу с 1 января 2005 года - </w:t>
      </w:r>
      <w:hyperlink r:id="rId72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Федеральный закон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25. Фонды развития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другие</w:t>
      </w:r>
      <w:proofErr w:type="gramEnd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 xml:space="preserve"> не запрещенные законом поступления.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(Часть в редакции, введенной в действие с 1 января 2005 года </w:t>
      </w:r>
      <w:hyperlink r:id="rId73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22 августа 2004 года N 122-ФЗ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; в редакции, введенной в действие с 15 июля 2016 года </w:t>
      </w:r>
      <w:hyperlink r:id="rId74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 июля 2016 года N 341-ФЗ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26. Трудовые отношения работников библиотек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Start"/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 (часть в редакции, введенной в действие с 1 января 2009 года </w:t>
      </w:r>
      <w:hyperlink r:id="rId75" w:history="1">
        <w:r w:rsidRPr="002D2208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23 июля 2008 года N 160-ФЗ</w:t>
        </w:r>
      </w:hyperlink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proofErr w:type="gramEnd"/>
    </w:p>
    <w:p w:rsidR="00A73669" w:rsidRPr="002D2208" w:rsidRDefault="00A73669" w:rsidP="002D2208">
      <w:pPr>
        <w:shd w:val="clear" w:color="auto" w:fill="E9ECF1"/>
        <w:spacing w:after="225" w:line="240" w:lineRule="auto"/>
        <w:ind w:firstLine="284"/>
        <w:textAlignment w:val="baseline"/>
        <w:outlineLvl w:val="3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Глава VIII. Заключительные положения (статьи с 27 по 28)</w:t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27. Вступление в силу настоящего Федерального закона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Настоящий Федеральный закон вступает в силу со дня его официального опубликования.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A73669" w:rsidRPr="002D2208" w:rsidRDefault="00A73669" w:rsidP="002D2208">
      <w:pPr>
        <w:shd w:val="clear" w:color="auto" w:fill="E9ECF1"/>
        <w:spacing w:after="0" w:line="240" w:lineRule="auto"/>
        <w:ind w:firstLine="284"/>
        <w:textAlignment w:val="baseline"/>
        <w:outlineLvl w:val="5"/>
        <w:rPr>
          <w:rFonts w:ascii="Arial" w:eastAsia="Times New Roman" w:hAnsi="Arial" w:cs="Arial"/>
          <w:color w:val="242424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42424"/>
          <w:spacing w:val="2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ст.173).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3. Поручить Правительству Российской Федерации: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Президент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Российской Федерации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Б.Ельцин</w:t>
      </w: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Courier New" w:eastAsia="Times New Roman" w:hAnsi="Courier New" w:cs="Courier New"/>
          <w:color w:val="2D2D2D"/>
          <w:spacing w:val="2"/>
          <w:lang w:eastAsia="ru-RU"/>
        </w:rPr>
      </w:pPr>
    </w:p>
    <w:p w:rsidR="00A73669" w:rsidRPr="002D2208" w:rsidRDefault="00A73669" w:rsidP="002D2208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t>Москва, Кремль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29 декабря 1994 года</w:t>
      </w:r>
      <w:r w:rsidRPr="002D2208">
        <w:rPr>
          <w:rFonts w:ascii="Arial" w:eastAsia="Times New Roman" w:hAnsi="Arial" w:cs="Arial"/>
          <w:color w:val="2D2D2D"/>
          <w:spacing w:val="2"/>
          <w:lang w:eastAsia="ru-RU"/>
        </w:rPr>
        <w:br/>
        <w:t>N 78-ФЗ</w:t>
      </w:r>
    </w:p>
    <w:p w:rsidR="00973BF7" w:rsidRPr="002D2208" w:rsidRDefault="00973BF7" w:rsidP="002D2208">
      <w:pPr>
        <w:spacing w:line="240" w:lineRule="auto"/>
        <w:ind w:firstLine="284"/>
      </w:pPr>
      <w:bookmarkStart w:id="0" w:name="_GoBack"/>
      <w:bookmarkEnd w:id="0"/>
    </w:p>
    <w:sectPr w:rsidR="00973BF7" w:rsidRPr="002D2208" w:rsidSect="002D2208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C3C"/>
    <w:rsid w:val="002D2208"/>
    <w:rsid w:val="00973BF7"/>
    <w:rsid w:val="00A73669"/>
    <w:rsid w:val="00D13C3C"/>
    <w:rsid w:val="00FD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30936" TargetMode="External"/><Relationship Id="rId18" Type="http://schemas.openxmlformats.org/officeDocument/2006/relationships/hyperlink" Target="http://docs.cntd.ru/document/420363735" TargetMode="External"/><Relationship Id="rId26" Type="http://schemas.openxmlformats.org/officeDocument/2006/relationships/hyperlink" Target="http://docs.cntd.ru/document/9005213" TargetMode="External"/><Relationship Id="rId39" Type="http://schemas.openxmlformats.org/officeDocument/2006/relationships/hyperlink" Target="http://docs.cntd.ru/document/420236204" TargetMode="External"/><Relationship Id="rId21" Type="http://schemas.openxmlformats.org/officeDocument/2006/relationships/hyperlink" Target="http://docs.cntd.ru/document/499030936" TargetMode="External"/><Relationship Id="rId34" Type="http://schemas.openxmlformats.org/officeDocument/2006/relationships/hyperlink" Target="http://docs.cntd.ru/document/420363735" TargetMode="External"/><Relationship Id="rId42" Type="http://schemas.openxmlformats.org/officeDocument/2006/relationships/hyperlink" Target="http://docs.cntd.ru/document/902159571" TargetMode="External"/><Relationship Id="rId47" Type="http://schemas.openxmlformats.org/officeDocument/2006/relationships/hyperlink" Target="http://docs.cntd.ru/document/901907297" TargetMode="External"/><Relationship Id="rId50" Type="http://schemas.openxmlformats.org/officeDocument/2006/relationships/hyperlink" Target="http://docs.cntd.ru/document/901907297" TargetMode="External"/><Relationship Id="rId55" Type="http://schemas.openxmlformats.org/officeDocument/2006/relationships/hyperlink" Target="http://docs.cntd.ru/document/902159571" TargetMode="External"/><Relationship Id="rId63" Type="http://schemas.openxmlformats.org/officeDocument/2006/relationships/hyperlink" Target="http://docs.cntd.ru/document/902159571" TargetMode="External"/><Relationship Id="rId68" Type="http://schemas.openxmlformats.org/officeDocument/2006/relationships/hyperlink" Target="http://docs.cntd.ru/document/90190729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docs.cntd.ru/document/902049016" TargetMode="External"/><Relationship Id="rId71" Type="http://schemas.openxmlformats.org/officeDocument/2006/relationships/hyperlink" Target="http://docs.cntd.ru/document/9019072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279271" TargetMode="External"/><Relationship Id="rId29" Type="http://schemas.openxmlformats.org/officeDocument/2006/relationships/hyperlink" Target="http://docs.cntd.ru/document/420363735" TargetMode="External"/><Relationship Id="rId11" Type="http://schemas.openxmlformats.org/officeDocument/2006/relationships/hyperlink" Target="http://docs.cntd.ru/document/902192317" TargetMode="External"/><Relationship Id="rId24" Type="http://schemas.openxmlformats.org/officeDocument/2006/relationships/hyperlink" Target="http://docs.cntd.ru/document/902159571" TargetMode="External"/><Relationship Id="rId32" Type="http://schemas.openxmlformats.org/officeDocument/2006/relationships/hyperlink" Target="http://docs.cntd.ru/document/554424612" TargetMode="External"/><Relationship Id="rId37" Type="http://schemas.openxmlformats.org/officeDocument/2006/relationships/hyperlink" Target="http://docs.cntd.ru/document/902159571" TargetMode="External"/><Relationship Id="rId40" Type="http://schemas.openxmlformats.org/officeDocument/2006/relationships/hyperlink" Target="http://docs.cntd.ru/document/420363735" TargetMode="External"/><Relationship Id="rId45" Type="http://schemas.openxmlformats.org/officeDocument/2006/relationships/hyperlink" Target="http://docs.cntd.ru/document/9005213" TargetMode="External"/><Relationship Id="rId53" Type="http://schemas.openxmlformats.org/officeDocument/2006/relationships/hyperlink" Target="http://docs.cntd.ru/document/420363735" TargetMode="External"/><Relationship Id="rId58" Type="http://schemas.openxmlformats.org/officeDocument/2006/relationships/hyperlink" Target="http://docs.cntd.ru/document/9027690" TargetMode="External"/><Relationship Id="rId66" Type="http://schemas.openxmlformats.org/officeDocument/2006/relationships/hyperlink" Target="http://docs.cntd.ru/document/901907297" TargetMode="External"/><Relationship Id="rId74" Type="http://schemas.openxmlformats.org/officeDocument/2006/relationships/hyperlink" Target="http://docs.cntd.ru/document/420363736" TargetMode="External"/><Relationship Id="rId5" Type="http://schemas.openxmlformats.org/officeDocument/2006/relationships/hyperlink" Target="http://docs.cntd.ru/document/901907297" TargetMode="External"/><Relationship Id="rId15" Type="http://schemas.openxmlformats.org/officeDocument/2006/relationships/hyperlink" Target="http://docs.cntd.ru/document/420236204" TargetMode="External"/><Relationship Id="rId23" Type="http://schemas.openxmlformats.org/officeDocument/2006/relationships/hyperlink" Target="http://docs.cntd.ru/document/902159571" TargetMode="External"/><Relationship Id="rId28" Type="http://schemas.openxmlformats.org/officeDocument/2006/relationships/hyperlink" Target="http://docs.cntd.ru/document/499030936" TargetMode="External"/><Relationship Id="rId36" Type="http://schemas.openxmlformats.org/officeDocument/2006/relationships/hyperlink" Target="http://docs.cntd.ru/document/499030936" TargetMode="External"/><Relationship Id="rId49" Type="http://schemas.openxmlformats.org/officeDocument/2006/relationships/hyperlink" Target="http://docs.cntd.ru/document/420236204" TargetMode="External"/><Relationship Id="rId57" Type="http://schemas.openxmlformats.org/officeDocument/2006/relationships/hyperlink" Target="http://docs.cntd.ru/document/902049016" TargetMode="External"/><Relationship Id="rId61" Type="http://schemas.openxmlformats.org/officeDocument/2006/relationships/hyperlink" Target="http://docs.cntd.ru/document/420363735" TargetMode="External"/><Relationship Id="rId10" Type="http://schemas.openxmlformats.org/officeDocument/2006/relationships/hyperlink" Target="http://docs.cntd.ru/document/902159571" TargetMode="External"/><Relationship Id="rId19" Type="http://schemas.openxmlformats.org/officeDocument/2006/relationships/hyperlink" Target="http://docs.cntd.ru/document/554424612" TargetMode="External"/><Relationship Id="rId31" Type="http://schemas.openxmlformats.org/officeDocument/2006/relationships/hyperlink" Target="http://docs.cntd.ru/document/499030936" TargetMode="External"/><Relationship Id="rId44" Type="http://schemas.openxmlformats.org/officeDocument/2006/relationships/hyperlink" Target="http://docs.cntd.ru/document/499030936" TargetMode="External"/><Relationship Id="rId52" Type="http://schemas.openxmlformats.org/officeDocument/2006/relationships/hyperlink" Target="http://docs.cntd.ru/document/902159571" TargetMode="External"/><Relationship Id="rId60" Type="http://schemas.openxmlformats.org/officeDocument/2006/relationships/hyperlink" Target="http://docs.cntd.ru/document/9027690" TargetMode="External"/><Relationship Id="rId65" Type="http://schemas.openxmlformats.org/officeDocument/2006/relationships/hyperlink" Target="http://docs.cntd.ru/document/901907297" TargetMode="External"/><Relationship Id="rId73" Type="http://schemas.openxmlformats.org/officeDocument/2006/relationships/hyperlink" Target="http://docs.cntd.ru/document/901907297" TargetMode="External"/><Relationship Id="rId4" Type="http://schemas.openxmlformats.org/officeDocument/2006/relationships/hyperlink" Target="http://docs.cntd.ru/document/901907297" TargetMode="External"/><Relationship Id="rId9" Type="http://schemas.openxmlformats.org/officeDocument/2006/relationships/hyperlink" Target="http://docs.cntd.ru/document/902125423" TargetMode="External"/><Relationship Id="rId14" Type="http://schemas.openxmlformats.org/officeDocument/2006/relationships/hyperlink" Target="http://docs.cntd.ru/document/420236204" TargetMode="External"/><Relationship Id="rId22" Type="http://schemas.openxmlformats.org/officeDocument/2006/relationships/hyperlink" Target="http://docs.cntd.ru/document/902159571" TargetMode="External"/><Relationship Id="rId27" Type="http://schemas.openxmlformats.org/officeDocument/2006/relationships/hyperlink" Target="http://docs.cntd.ru/document/901907297" TargetMode="External"/><Relationship Id="rId30" Type="http://schemas.openxmlformats.org/officeDocument/2006/relationships/hyperlink" Target="http://docs.cntd.ru/document/902159571" TargetMode="External"/><Relationship Id="rId35" Type="http://schemas.openxmlformats.org/officeDocument/2006/relationships/hyperlink" Target="http://docs.cntd.ru/document/420236204" TargetMode="External"/><Relationship Id="rId43" Type="http://schemas.openxmlformats.org/officeDocument/2006/relationships/hyperlink" Target="http://docs.cntd.ru/document/902159571" TargetMode="External"/><Relationship Id="rId48" Type="http://schemas.openxmlformats.org/officeDocument/2006/relationships/hyperlink" Target="http://docs.cntd.ru/document/499030936" TargetMode="External"/><Relationship Id="rId56" Type="http://schemas.openxmlformats.org/officeDocument/2006/relationships/hyperlink" Target="http://docs.cntd.ru/document/902125423" TargetMode="External"/><Relationship Id="rId64" Type="http://schemas.openxmlformats.org/officeDocument/2006/relationships/hyperlink" Target="http://docs.cntd.ru/document/901907297" TargetMode="External"/><Relationship Id="rId69" Type="http://schemas.openxmlformats.org/officeDocument/2006/relationships/hyperlink" Target="http://docs.cntd.ru/document/902159571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docs.cntd.ru/document/902111488" TargetMode="External"/><Relationship Id="rId51" Type="http://schemas.openxmlformats.org/officeDocument/2006/relationships/hyperlink" Target="http://docs.cntd.ru/document/420236204" TargetMode="External"/><Relationship Id="rId72" Type="http://schemas.openxmlformats.org/officeDocument/2006/relationships/hyperlink" Target="http://docs.cntd.ru/document/9019072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99030936" TargetMode="External"/><Relationship Id="rId17" Type="http://schemas.openxmlformats.org/officeDocument/2006/relationships/hyperlink" Target="http://docs.cntd.ru/document/420363736" TargetMode="External"/><Relationship Id="rId25" Type="http://schemas.openxmlformats.org/officeDocument/2006/relationships/hyperlink" Target="http://docs.cntd.ru/document/902159571" TargetMode="External"/><Relationship Id="rId33" Type="http://schemas.openxmlformats.org/officeDocument/2006/relationships/hyperlink" Target="http://docs.cntd.ru/document/902192317" TargetMode="External"/><Relationship Id="rId38" Type="http://schemas.openxmlformats.org/officeDocument/2006/relationships/hyperlink" Target="http://docs.cntd.ru/document/902159571" TargetMode="External"/><Relationship Id="rId46" Type="http://schemas.openxmlformats.org/officeDocument/2006/relationships/hyperlink" Target="http://docs.cntd.ru/document/902159571" TargetMode="External"/><Relationship Id="rId59" Type="http://schemas.openxmlformats.org/officeDocument/2006/relationships/hyperlink" Target="http://docs.cntd.ru/document/902125423" TargetMode="External"/><Relationship Id="rId67" Type="http://schemas.openxmlformats.org/officeDocument/2006/relationships/hyperlink" Target="http://docs.cntd.ru/document/902159571" TargetMode="External"/><Relationship Id="rId20" Type="http://schemas.openxmlformats.org/officeDocument/2006/relationships/hyperlink" Target="http://docs.cntd.ru/document/554424612" TargetMode="External"/><Relationship Id="rId41" Type="http://schemas.openxmlformats.org/officeDocument/2006/relationships/hyperlink" Target="http://docs.cntd.ru/document/902159571" TargetMode="External"/><Relationship Id="rId54" Type="http://schemas.openxmlformats.org/officeDocument/2006/relationships/hyperlink" Target="http://docs.cntd.ru/document/902159571" TargetMode="External"/><Relationship Id="rId62" Type="http://schemas.openxmlformats.org/officeDocument/2006/relationships/hyperlink" Target="http://docs.cntd.ru/document/420363735" TargetMode="External"/><Relationship Id="rId70" Type="http://schemas.openxmlformats.org/officeDocument/2006/relationships/hyperlink" Target="http://docs.cntd.ru/document/420279271" TargetMode="External"/><Relationship Id="rId75" Type="http://schemas.openxmlformats.org/officeDocument/2006/relationships/hyperlink" Target="http://docs.cntd.ru/document/90211148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49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8325</Words>
  <Characters>47457</Characters>
  <Application>Microsoft Office Word</Application>
  <DocSecurity>0</DocSecurity>
  <Lines>395</Lines>
  <Paragraphs>111</Paragraphs>
  <ScaleCrop>false</ScaleCrop>
  <Company/>
  <LinksUpToDate>false</LinksUpToDate>
  <CharactersWithSpaces>55671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</cp:lastModifiedBy>
  <cp:revision>4</cp:revision>
  <dcterms:created xsi:type="dcterms:W3CDTF">2020-02-03T12:43:00Z</dcterms:created>
  <dcterms:modified xsi:type="dcterms:W3CDTF">2020-03-02T09:17:00Z</dcterms:modified>
</cp:coreProperties>
</file>