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«Тушиловская основная общеобразовательная школа»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</w:p>
    <w:tbl>
      <w:tblPr>
        <w:tblW w:w="10602" w:type="dxa"/>
        <w:tblInd w:w="-176" w:type="dxa"/>
        <w:tblLook w:val="04A0" w:firstRow="1" w:lastRow="0" w:firstColumn="1" w:lastColumn="0" w:noHBand="0" w:noVBand="1"/>
      </w:tblPr>
      <w:tblGrid>
        <w:gridCol w:w="3545"/>
        <w:gridCol w:w="3543"/>
        <w:gridCol w:w="3514"/>
      </w:tblGrid>
      <w:tr w:rsidR="00B9550C" w:rsidRPr="00B9550C" w:rsidTr="00B9550C">
        <w:tc>
          <w:tcPr>
            <w:tcW w:w="3545" w:type="dxa"/>
          </w:tcPr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Рассмотрено на заседании ШМО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_______/</w:t>
            </w:r>
            <w:r>
              <w:rPr>
                <w:rFonts w:ascii="Times New Roman" w:hAnsi="Times New Roman"/>
                <w:sz w:val="28"/>
              </w:rPr>
              <w:t>Ломонос Н.А./</w:t>
            </w:r>
            <w:bookmarkStart w:id="0" w:name="_GoBack"/>
            <w:bookmarkEnd w:id="0"/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«30» августа 2023 г.</w:t>
            </w:r>
          </w:p>
        </w:tc>
        <w:tc>
          <w:tcPr>
            <w:tcW w:w="3543" w:type="dxa"/>
            <w:shd w:val="clear" w:color="auto" w:fill="auto"/>
          </w:tcPr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Согласовано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Заместитель директора по УВР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__________/Ломонос О.А./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«30» августа 2023 г.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14" w:type="dxa"/>
            <w:shd w:val="clear" w:color="auto" w:fill="auto"/>
          </w:tcPr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Утверждено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Директор школы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>_________/Смирнова Е.А./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 xml:space="preserve">Приказ № 1/37-од </w:t>
            </w:r>
          </w:p>
          <w:p w:rsidR="00B9550C" w:rsidRPr="00B9550C" w:rsidRDefault="00B9550C" w:rsidP="00B9550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9550C">
              <w:rPr>
                <w:rFonts w:ascii="Times New Roman" w:hAnsi="Times New Roman"/>
                <w:sz w:val="28"/>
              </w:rPr>
              <w:t xml:space="preserve"> от «31» августа 2023 г.</w:t>
            </w:r>
          </w:p>
          <w:p w:rsidR="00B9550C" w:rsidRPr="00B9550C" w:rsidRDefault="00B9550C" w:rsidP="00B9550C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4C605A" w:rsidRDefault="004C605A" w:rsidP="00B9550C">
      <w:pPr>
        <w:rPr>
          <w:rFonts w:ascii="Times New Roman" w:hAnsi="Times New Roman"/>
          <w:b/>
          <w:sz w:val="28"/>
        </w:rPr>
      </w:pPr>
    </w:p>
    <w:p w:rsidR="00B9550C" w:rsidRDefault="00B9550C" w:rsidP="00B9550C">
      <w:pPr>
        <w:rPr>
          <w:rFonts w:ascii="Times New Roman" w:hAnsi="Times New Roman"/>
          <w:b/>
          <w:sz w:val="28"/>
        </w:rPr>
      </w:pPr>
    </w:p>
    <w:p w:rsidR="00B9550C" w:rsidRDefault="00B9550C" w:rsidP="00B9550C">
      <w:pPr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Внеурочной деятельности</w:t>
      </w:r>
    </w:p>
    <w:p w:rsidR="004C605A" w:rsidRDefault="004C605A" w:rsidP="004C605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«Финансовая грамотность»</w:t>
      </w:r>
    </w:p>
    <w:p w:rsidR="004C605A" w:rsidRDefault="007A489D" w:rsidP="004C605A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Общеинтеллектуальное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="004C605A">
        <w:rPr>
          <w:rFonts w:ascii="Times New Roman" w:hAnsi="Times New Roman"/>
          <w:b/>
          <w:sz w:val="28"/>
        </w:rPr>
        <w:t>направление</w:t>
      </w:r>
    </w:p>
    <w:p w:rsidR="004C605A" w:rsidRDefault="004C605A" w:rsidP="00B9550C">
      <w:pPr>
        <w:rPr>
          <w:rFonts w:ascii="Times New Roman" w:hAnsi="Times New Roman"/>
          <w:b/>
          <w:sz w:val="28"/>
        </w:rPr>
      </w:pPr>
    </w:p>
    <w:p w:rsidR="004C605A" w:rsidRDefault="004C605A" w:rsidP="004C605A">
      <w:pPr>
        <w:rPr>
          <w:rFonts w:ascii="Times New Roman" w:hAnsi="Times New Roman"/>
          <w:b/>
          <w:sz w:val="28"/>
        </w:rPr>
      </w:pPr>
    </w:p>
    <w:p w:rsidR="004C605A" w:rsidRDefault="00924D40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5</w:t>
      </w:r>
      <w:r w:rsidR="004C605A">
        <w:rPr>
          <w:rFonts w:ascii="Times New Roman" w:hAnsi="Times New Roman"/>
          <w:sz w:val="28"/>
        </w:rPr>
        <w:t xml:space="preserve"> класс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в год: 34 ч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часов в неделю: 1 ч</w:t>
      </w:r>
    </w:p>
    <w:p w:rsidR="004C605A" w:rsidRDefault="004C605A" w:rsidP="004C605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Учитель: Шаманская З.В.</w:t>
      </w:r>
    </w:p>
    <w:p w:rsidR="00B9550C" w:rsidRDefault="00924D40" w:rsidP="00B9550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Учебный год: 2023-2024</w:t>
      </w:r>
      <w:r w:rsidR="004C605A">
        <w:rPr>
          <w:rFonts w:ascii="Times New Roman" w:hAnsi="Times New Roman"/>
          <w:sz w:val="28"/>
        </w:rPr>
        <w:t xml:space="preserve"> г.</w:t>
      </w:r>
    </w:p>
    <w:p w:rsidR="00B9550C" w:rsidRDefault="00B9550C" w:rsidP="00B9550C">
      <w:pPr>
        <w:rPr>
          <w:rFonts w:ascii="Times New Roman" w:hAnsi="Times New Roman"/>
          <w:sz w:val="28"/>
        </w:rPr>
      </w:pPr>
    </w:p>
    <w:p w:rsidR="00B9550C" w:rsidRDefault="00B9550C" w:rsidP="00B9550C">
      <w:pPr>
        <w:rPr>
          <w:rFonts w:ascii="Times New Roman" w:hAnsi="Times New Roman"/>
          <w:sz w:val="28"/>
        </w:rPr>
      </w:pPr>
    </w:p>
    <w:p w:rsidR="004C605A" w:rsidRPr="00B9550C" w:rsidRDefault="00924D40" w:rsidP="00B9550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4C605A">
        <w:rPr>
          <w:rFonts w:ascii="Times New Roman" w:hAnsi="Times New Roman"/>
          <w:sz w:val="28"/>
        </w:rPr>
        <w:t xml:space="preserve">. Тушиловка </w:t>
      </w:r>
      <w:r w:rsidR="004C605A">
        <w:rPr>
          <w:rFonts w:ascii="Times New Roman" w:hAnsi="Times New Roman"/>
          <w:b/>
          <w:sz w:val="28"/>
        </w:rPr>
        <w:br w:type="page"/>
      </w:r>
    </w:p>
    <w:p w:rsidR="00DB2AB4" w:rsidRPr="004C605A" w:rsidRDefault="00DB2AB4" w:rsidP="00D533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B2AB4" w:rsidRPr="004C605A" w:rsidRDefault="00DB2AB4" w:rsidP="00D5337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4C605A">
        <w:rPr>
          <w:sz w:val="28"/>
          <w:szCs w:val="28"/>
        </w:rPr>
        <w:t>Рабочая программа курса внеурочной деятельности «Основы финансовой грамотности» составлена на основе следующих нормативно-правовых документов:</w:t>
      </w:r>
    </w:p>
    <w:p w:rsidR="00DB2AB4" w:rsidRPr="004C605A" w:rsidRDefault="00DB2AB4" w:rsidP="00D533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- Федеральный закон №273-ФЗ от 20.12.2012 г «Об образовании в Российской Федерации»; 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- Федеральный компонент государственного образовательного стандарта основного общего образования; 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605A">
        <w:rPr>
          <w:rFonts w:ascii="Times New Roman" w:eastAsia="Times New Roman" w:hAnsi="Times New Roman"/>
          <w:sz w:val="28"/>
          <w:szCs w:val="28"/>
        </w:rPr>
        <w:t xml:space="preserve">- Основная образовательная программа основного общего образования </w:t>
      </w:r>
      <w:r w:rsidR="00924D40">
        <w:rPr>
          <w:rFonts w:ascii="Times New Roman" w:eastAsia="Times New Roman" w:hAnsi="Times New Roman"/>
          <w:sz w:val="28"/>
          <w:szCs w:val="28"/>
        </w:rPr>
        <w:t>МКОУ «Тушиловская ООШ» на 2023 – 2024</w:t>
      </w:r>
      <w:r w:rsidRPr="004C605A">
        <w:rPr>
          <w:rFonts w:ascii="Times New Roman" w:eastAsia="Times New Roman" w:hAnsi="Times New Roman"/>
          <w:sz w:val="28"/>
          <w:szCs w:val="28"/>
        </w:rPr>
        <w:t xml:space="preserve"> учебный год;</w:t>
      </w:r>
    </w:p>
    <w:p w:rsidR="00DB2AB4" w:rsidRPr="004C605A" w:rsidRDefault="00DB2AB4" w:rsidP="00380977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C605A">
        <w:rPr>
          <w:rFonts w:ascii="Times New Roman" w:eastAsia="Times New Roman" w:hAnsi="Times New Roman"/>
          <w:sz w:val="28"/>
          <w:szCs w:val="28"/>
        </w:rPr>
        <w:t>-  Учеб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 xml:space="preserve">ный план </w:t>
      </w:r>
      <w:r w:rsidR="006E57B5" w:rsidRPr="004C605A">
        <w:rPr>
          <w:rFonts w:ascii="Times New Roman" w:eastAsia="Times New Roman" w:hAnsi="Times New Roman"/>
          <w:sz w:val="28"/>
          <w:szCs w:val="28"/>
        </w:rPr>
        <w:t>МКОУ «Тушиловская ООШ»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 xml:space="preserve"> на 20</w:t>
      </w:r>
      <w:r w:rsidR="00924D40">
        <w:rPr>
          <w:rFonts w:ascii="Times New Roman" w:eastAsia="Times New Roman" w:hAnsi="Times New Roman"/>
          <w:sz w:val="28"/>
          <w:szCs w:val="28"/>
        </w:rPr>
        <w:t>23</w:t>
      </w:r>
      <w:r w:rsidR="00CB7602" w:rsidRPr="004C605A">
        <w:rPr>
          <w:rFonts w:ascii="Times New Roman" w:eastAsia="Times New Roman" w:hAnsi="Times New Roman"/>
          <w:sz w:val="28"/>
          <w:szCs w:val="28"/>
        </w:rPr>
        <w:t>—202</w:t>
      </w:r>
      <w:r w:rsidR="00924D40">
        <w:rPr>
          <w:rFonts w:ascii="Times New Roman" w:eastAsia="Times New Roman" w:hAnsi="Times New Roman"/>
          <w:sz w:val="28"/>
          <w:szCs w:val="28"/>
        </w:rPr>
        <w:t>4</w:t>
      </w:r>
      <w:r w:rsidR="00380977" w:rsidRPr="004C605A"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Новизной данной программы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proofErr w:type="gramEnd"/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Отличительной особенностью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программы данного курса является то, что он</w:t>
      </w:r>
      <w:r w:rsidR="006C2A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базируется на </w:t>
      </w: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системно-</w:t>
      </w:r>
      <w:proofErr w:type="spellStart"/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деятельностном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подходе к обучению, который обеспечивает активную учебно-познавательную позицию учащихся. У 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380977" w:rsidRPr="004C605A" w:rsidRDefault="00380977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Это определило </w:t>
      </w:r>
      <w:r w:rsidRPr="004C605A">
        <w:rPr>
          <w:rFonts w:ascii="Times New Roman" w:eastAsia="Times New Roman" w:hAnsi="Times New Roman"/>
          <w:bCs/>
          <w:i/>
          <w:color w:val="00000A"/>
          <w:sz w:val="28"/>
          <w:szCs w:val="28"/>
          <w:lang w:eastAsia="ru-RU"/>
        </w:rPr>
        <w:t>цели</w:t>
      </w:r>
      <w:r w:rsidRPr="004C605A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 </w:t>
      </w:r>
      <w:r w:rsidRPr="004C605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данного курса: 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решения.</w:t>
      </w:r>
    </w:p>
    <w:p w:rsidR="00380977" w:rsidRPr="004C605A" w:rsidRDefault="00380977" w:rsidP="00380977">
      <w:pPr>
        <w:shd w:val="clear" w:color="auto" w:fill="FFFFFF"/>
        <w:spacing w:after="0"/>
        <w:ind w:firstLine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Задачи: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380977" w:rsidRPr="004C605A" w:rsidRDefault="00380977" w:rsidP="0038097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605A">
        <w:rPr>
          <w:rFonts w:ascii="Times New Roman" w:hAnsi="Times New Roman"/>
          <w:sz w:val="28"/>
          <w:szCs w:val="28"/>
          <w:shd w:val="clear" w:color="auto" w:fill="FFFFFF"/>
        </w:rPr>
        <w:t>-формировать опыт применения полученных знаний и умений для решения элементарных вопросов в области экономики.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Вместе с тем учащиеся данного </w:t>
      </w:r>
      <w:r w:rsidR="007A2EBF" w:rsidRPr="004C605A">
        <w:rPr>
          <w:rFonts w:ascii="Times New Roman" w:hAnsi="Times New Roman"/>
          <w:sz w:val="28"/>
          <w:szCs w:val="28"/>
        </w:rPr>
        <w:t>возраста способны</w:t>
      </w:r>
      <w:r w:rsidRPr="004C605A">
        <w:rPr>
          <w:rFonts w:ascii="Times New Roman" w:hAnsi="Times New Roman"/>
          <w:sz w:val="28"/>
          <w:szCs w:val="28"/>
        </w:rPr>
        <w:t xml:space="preserve"> расширять свой кругозор в финансовых вопросах благодаря развитию </w:t>
      </w:r>
      <w:proofErr w:type="spellStart"/>
      <w:r w:rsidRPr="004C605A">
        <w:rPr>
          <w:rFonts w:ascii="Times New Roman" w:hAnsi="Times New Roman"/>
          <w:sz w:val="28"/>
          <w:szCs w:val="28"/>
        </w:rPr>
        <w:t>общеинтеллектуальных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способностей, формируемых школой. Также в данном возрасте начинает осуществляться личностное самоопределение школьников, они переходят во взрослую жизнь, осваивая некоторые новые для себя роли взрослого человека. Поэтому в ходе обучения важно опираться на личные потребности учащегося, не только формировать в нём умение действовать в сфере финансов, но и подключать внутренние механизмы самоопределения школьника. Нужно научить его не бояться </w:t>
      </w:r>
      <w:r w:rsidRPr="004C605A">
        <w:rPr>
          <w:rFonts w:ascii="Times New Roman" w:hAnsi="Times New Roman"/>
          <w:sz w:val="28"/>
          <w:szCs w:val="28"/>
        </w:rPr>
        <w:lastRenderedPageBreak/>
        <w:t>взрослой жизни и показать, что существуют алгоритмы действия в тех или иных ситуациях финансового характера. В то же время основным умением, формируемым у учащихся, является умение оценивать финансовую ситуацию, выбирать наиболее подходящий вариант решения проблемы семьи.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 данном курсе вопросы бюджетирования рассматриваются на более сложном уровне, исследуются вопросы долгосрочного планирования бюджета семьи и особое внимание уделяется планированию личного бюджета.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380977" w:rsidRPr="004C605A" w:rsidRDefault="00380977" w:rsidP="0038097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605A">
        <w:rPr>
          <w:rFonts w:ascii="Times New Roman" w:hAnsi="Times New Roman"/>
          <w:sz w:val="28"/>
          <w:szCs w:val="28"/>
          <w:shd w:val="clear" w:color="auto" w:fill="FFFFFF"/>
        </w:rPr>
        <w:t>Программа рассчитана на 1 час, составлена на 34</w:t>
      </w:r>
      <w:r w:rsidR="00924D40">
        <w:rPr>
          <w:rFonts w:ascii="Times New Roman" w:hAnsi="Times New Roman"/>
          <w:sz w:val="28"/>
          <w:szCs w:val="28"/>
          <w:shd w:val="clear" w:color="auto" w:fill="FFFFFF"/>
        </w:rPr>
        <w:t xml:space="preserve"> часов, направлена на учащихся 5</w:t>
      </w:r>
      <w:r w:rsidRPr="004C60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F0A48" w:rsidRPr="004C605A">
        <w:rPr>
          <w:rFonts w:ascii="Times New Roman" w:hAnsi="Times New Roman"/>
          <w:sz w:val="28"/>
          <w:szCs w:val="28"/>
          <w:shd w:val="clear" w:color="auto" w:fill="FFFFFF"/>
        </w:rPr>
        <w:t>класса</w:t>
      </w:r>
      <w:r w:rsidRPr="004C605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B2AB4" w:rsidRPr="004C605A" w:rsidRDefault="00DB2AB4" w:rsidP="00D1687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t>Результаты освоени</w:t>
      </w:r>
      <w:r w:rsidR="00D1687D" w:rsidRPr="004C605A">
        <w:rPr>
          <w:rFonts w:ascii="Times New Roman" w:hAnsi="Times New Roman"/>
          <w:b/>
          <w:sz w:val="28"/>
          <w:szCs w:val="28"/>
        </w:rPr>
        <w:t>я курса внеурочной деятельности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r w:rsidRPr="00360DA1">
        <w:rPr>
          <w:rFonts w:ascii="Times New Roman" w:hAnsi="Times New Roman"/>
          <w:b/>
          <w:sz w:val="28"/>
          <w:szCs w:val="28"/>
        </w:rPr>
        <w:t>Личностными</w:t>
      </w:r>
      <w:r w:rsidRPr="004C605A">
        <w:rPr>
          <w:rFonts w:ascii="Times New Roman" w:hAnsi="Times New Roman"/>
          <w:sz w:val="28"/>
          <w:szCs w:val="28"/>
        </w:rPr>
        <w:t xml:space="preserve"> результатами изучения курса являются: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осознание себя как члена семьи, общества и государства;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навыками адаптации в мире финансовых отношений;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развитие самостоятельности и осознание личной ответственности за свои поступки;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развитие навыков сотрудничества </w:t>
      </w:r>
      <w:proofErr w:type="gramStart"/>
      <w:r w:rsidRPr="004C605A">
        <w:rPr>
          <w:rFonts w:ascii="Times New Roman" w:hAnsi="Times New Roman"/>
          <w:sz w:val="28"/>
          <w:szCs w:val="28"/>
        </w:rPr>
        <w:t>со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взрослыми и сверстниками в разных экономических ситуациях.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05A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результатами изучения курса «</w:t>
      </w:r>
      <w:r w:rsidR="009D148A" w:rsidRPr="004C605A">
        <w:rPr>
          <w:rFonts w:ascii="Times New Roman" w:hAnsi="Times New Roman"/>
          <w:sz w:val="28"/>
          <w:szCs w:val="28"/>
        </w:rPr>
        <w:t>Основы ф</w:t>
      </w:r>
      <w:r w:rsidRPr="004C605A">
        <w:rPr>
          <w:rFonts w:ascii="Times New Roman" w:hAnsi="Times New Roman"/>
          <w:sz w:val="28"/>
          <w:szCs w:val="28"/>
        </w:rPr>
        <w:t>инансов</w:t>
      </w:r>
      <w:r w:rsidR="009D148A" w:rsidRPr="004C605A">
        <w:rPr>
          <w:rFonts w:ascii="Times New Roman" w:hAnsi="Times New Roman"/>
          <w:sz w:val="28"/>
          <w:szCs w:val="28"/>
        </w:rPr>
        <w:t>ой</w:t>
      </w:r>
      <w:r w:rsidRPr="004C605A">
        <w:rPr>
          <w:rFonts w:ascii="Times New Roman" w:hAnsi="Times New Roman"/>
          <w:sz w:val="28"/>
          <w:szCs w:val="28"/>
        </w:rPr>
        <w:t xml:space="preserve"> грамотност</w:t>
      </w:r>
      <w:r w:rsidR="009D148A" w:rsidRPr="004C605A">
        <w:rPr>
          <w:rFonts w:ascii="Times New Roman" w:hAnsi="Times New Roman"/>
          <w:sz w:val="28"/>
          <w:szCs w:val="28"/>
        </w:rPr>
        <w:t>и</w:t>
      </w:r>
      <w:r w:rsidRPr="004C605A">
        <w:rPr>
          <w:rFonts w:ascii="Times New Roman" w:hAnsi="Times New Roman"/>
          <w:sz w:val="28"/>
          <w:szCs w:val="28"/>
        </w:rPr>
        <w:t xml:space="preserve">» являются: </w:t>
      </w:r>
    </w:p>
    <w:p w:rsidR="00DB2AB4" w:rsidRPr="004C605A" w:rsidRDefault="00DB2AB4" w:rsidP="00A40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познавательные: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освоение способов решения проблем творческого и поискового характера;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использование различных способов поиска, сбора, обработки, анализа и представления информации;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A40585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овладение базовыми предметными и </w:t>
      </w:r>
      <w:proofErr w:type="spellStart"/>
      <w:r w:rsidRPr="004C605A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понятиями; </w:t>
      </w:r>
    </w:p>
    <w:p w:rsidR="00DB2AB4" w:rsidRPr="004C605A" w:rsidRDefault="00DB2AB4" w:rsidP="00A405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t>регулятивные</w:t>
      </w:r>
      <w:r w:rsidRPr="004C605A">
        <w:rPr>
          <w:rFonts w:ascii="Times New Roman" w:hAnsi="Times New Roman"/>
          <w:sz w:val="28"/>
          <w:szCs w:val="28"/>
        </w:rPr>
        <w:t xml:space="preserve">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понимание цели своих действий;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составление простых планов с помощью учителя;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проявление познавательной и творческой инициативы;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оценка правильности выполнения действий;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</w:t>
      </w:r>
      <w:r w:rsidR="00D1687D" w:rsidRPr="004C605A">
        <w:rPr>
          <w:rFonts w:ascii="Times New Roman" w:hAnsi="Times New Roman"/>
          <w:sz w:val="28"/>
          <w:szCs w:val="28"/>
        </w:rPr>
        <w:t xml:space="preserve"> </w:t>
      </w:r>
      <w:r w:rsidRPr="004C605A">
        <w:rPr>
          <w:rFonts w:ascii="Times New Roman" w:hAnsi="Times New Roman"/>
          <w:sz w:val="28"/>
          <w:szCs w:val="28"/>
        </w:rPr>
        <w:t xml:space="preserve">адекватное восприятие предложений товарищей, учителей, родителей; </w:t>
      </w:r>
      <w:proofErr w:type="gramStart"/>
      <w:r w:rsidRPr="004C605A">
        <w:rPr>
          <w:rFonts w:ascii="Times New Roman" w:hAnsi="Times New Roman"/>
          <w:b/>
          <w:sz w:val="28"/>
          <w:szCs w:val="28"/>
        </w:rPr>
        <w:t>коммуникативные</w:t>
      </w:r>
      <w:proofErr w:type="gramEnd"/>
      <w:r w:rsidRPr="004C605A">
        <w:rPr>
          <w:rFonts w:ascii="Times New Roman" w:hAnsi="Times New Roman"/>
          <w:b/>
          <w:sz w:val="28"/>
          <w:szCs w:val="28"/>
        </w:rPr>
        <w:t>: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lastRenderedPageBreak/>
        <w:t xml:space="preserve"> • составление текстов в устной и письменной формах;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умение слушать собеседника и вести диалог;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умение признавать возможность существования различных точек зрения и права каждого иметь свою;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умение излагать своё мнение и аргументировать свою точку зрения и оценку событий;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•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C605A">
        <w:rPr>
          <w:rFonts w:ascii="Times New Roman" w:hAnsi="Times New Roman"/>
          <w:i/>
          <w:sz w:val="28"/>
          <w:szCs w:val="28"/>
        </w:rPr>
        <w:t>Требования к предметным результатам освоения курса:</w:t>
      </w:r>
    </w:p>
    <w:p w:rsidR="00DB2AB4" w:rsidRPr="004C605A" w:rsidRDefault="00DB2AB4" w:rsidP="00D1687D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605A">
        <w:rPr>
          <w:rFonts w:ascii="Times New Roman" w:hAnsi="Times New Roman"/>
          <w:sz w:val="28"/>
          <w:szCs w:val="28"/>
        </w:rPr>
        <w:t>владение понятиями: деньги и денежная масса, покупательная способность денег, человеческий капитал, благосостояние семьи, профицит и дефицит семейного бюджета, банк, инвестиционный фонд, финансовое планирование, форс-мажор, страхование, финансовые риски, бизнес, валюта и валютный рынок, прямые и косвенные налоги, пенсионный фонд и пенсионная система;</w:t>
      </w:r>
      <w:proofErr w:type="gramEnd"/>
    </w:p>
    <w:p w:rsidR="00DB2AB4" w:rsidRPr="004C605A" w:rsidRDefault="00DB2AB4" w:rsidP="00D1687D">
      <w:pPr>
        <w:pStyle w:val="a4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владение знанием: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структуры денежной массы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структуры доходов населения страны и способов её определения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зависимости уровня благосостояния от структуры источников </w:t>
      </w:r>
      <w:r w:rsidR="00A40585" w:rsidRPr="004C605A">
        <w:rPr>
          <w:rFonts w:ascii="Times New Roman" w:hAnsi="Times New Roman"/>
          <w:sz w:val="28"/>
          <w:szCs w:val="28"/>
        </w:rPr>
        <w:t>до</w:t>
      </w:r>
      <w:r w:rsidRPr="004C605A">
        <w:rPr>
          <w:rFonts w:ascii="Times New Roman" w:hAnsi="Times New Roman"/>
          <w:sz w:val="28"/>
          <w:szCs w:val="28"/>
        </w:rPr>
        <w:t>ходов семьи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статей семейного и личного бюджета и способов их корреляции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основных видов финансовых услуг и продуктов, предназначенных для физических лиц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возможных норм сбережения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• способов государственной поддержки в случаях попадания </w:t>
      </w:r>
      <w:proofErr w:type="gramStart"/>
      <w:r w:rsidRPr="004C605A">
        <w:rPr>
          <w:rFonts w:ascii="Times New Roman" w:hAnsi="Times New Roman"/>
          <w:sz w:val="28"/>
          <w:szCs w:val="28"/>
        </w:rPr>
        <w:t>в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сложные жизненные ситуации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видов страхования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видов финансовых рисков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 способов использования банковских продуктов для решения своих финансовых задач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способов определения курса валют и мест обмена</w:t>
      </w:r>
    </w:p>
    <w:p w:rsidR="00DB2AB4" w:rsidRPr="004C605A" w:rsidRDefault="00DB2AB4" w:rsidP="00D533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• способов уплаты налогов, принципов устройства пенсионной системы в РФ.</w:t>
      </w:r>
    </w:p>
    <w:p w:rsidR="00DB2AB4" w:rsidRPr="004C605A" w:rsidRDefault="00DB2AB4" w:rsidP="0038097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17A8" w:rsidRPr="004C605A" w:rsidRDefault="003217A8" w:rsidP="00D1687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реализации программы</w:t>
      </w:r>
    </w:p>
    <w:p w:rsidR="003217A8" w:rsidRPr="004C605A" w:rsidRDefault="003217A8" w:rsidP="00D168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реализации поставленных целей предлагаются следующие формы организации учебного процесса:</w:t>
      </w:r>
      <w:r w:rsidR="00D1687D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искуссия, деловая игра, практическая работа, правовая консультация, познавательная беседа, интерактивная беседа, мини-проект, мини-исследование, круглый стол, творческая работа, викторина, ролевая игра, сюжетно-ролевая игра, выступления учащихся с показом презентаций, правовая игра, дидактическая игра, решение практических и проблемных ситуаций, решение 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практических и экономических задач, игра с элементами тренинга, работа с документами, аналитическая работа</w:t>
      </w:r>
      <w:proofErr w:type="gram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конференция, конкурсы.</w:t>
      </w:r>
    </w:p>
    <w:p w:rsidR="003217A8" w:rsidRPr="004C605A" w:rsidRDefault="003217A8" w:rsidP="00D1687D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Методы обучения</w:t>
      </w:r>
    </w:p>
    <w:p w:rsidR="003217A8" w:rsidRPr="004C605A" w:rsidRDefault="003217A8" w:rsidP="00D168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обучения используются: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Приемы актуализации субъективного опыта учащихся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Методы диалога и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полилога</w:t>
      </w:r>
      <w:proofErr w:type="spellEnd"/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Приемы создания коллективного и индивидуального выбора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Игровые методы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Методы диагностики и самодиагностики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Технологии критического мышления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Информационно-коммуникационные технологии</w:t>
      </w:r>
      <w:r w:rsidR="00380977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17A8" w:rsidRPr="004C605A" w:rsidRDefault="003217A8" w:rsidP="00380977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Технологии коллективного метода обучения.</w:t>
      </w:r>
    </w:p>
    <w:p w:rsidR="003217A8" w:rsidRPr="004C605A" w:rsidRDefault="003217A8" w:rsidP="003809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нового содержания осуществляется с опорой на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 с курсами экономики, истории, обществознания, </w:t>
      </w:r>
      <w:r w:rsidR="001F3093"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математики</w:t>
      </w:r>
      <w:r w:rsidRPr="004C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71A86" w:rsidRPr="004C605A" w:rsidRDefault="00971A86" w:rsidP="003809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br w:type="page"/>
      </w:r>
    </w:p>
    <w:p w:rsidR="00DB2AB4" w:rsidRPr="004C605A" w:rsidRDefault="00DB2AB4" w:rsidP="00D1687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Структура курса</w:t>
      </w:r>
    </w:p>
    <w:p w:rsidR="00DB2AB4" w:rsidRDefault="00924D40" w:rsidP="00D53377">
      <w:pPr>
        <w:spacing w:after="0"/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в 5</w:t>
      </w:r>
      <w:r w:rsidR="00DF0A48" w:rsidRPr="004C605A">
        <w:rPr>
          <w:rFonts w:ascii="Times New Roman" w:hAnsi="Times New Roman"/>
          <w:sz w:val="28"/>
          <w:szCs w:val="28"/>
        </w:rPr>
        <w:t xml:space="preserve"> классе</w:t>
      </w:r>
      <w:r w:rsidR="00DB2AB4" w:rsidRPr="004C605A">
        <w:rPr>
          <w:rFonts w:ascii="Times New Roman" w:hAnsi="Times New Roman"/>
          <w:sz w:val="28"/>
          <w:szCs w:val="28"/>
        </w:rPr>
        <w:t xml:space="preserve"> состоит из пяти разделов. Каждый раздел имеет целостное, законченное содержание: изучается определённая сфера финансовых отношений и определённый круг финансовых задач, с которыми сталкивается человек в своей практической жизни. </w:t>
      </w:r>
    </w:p>
    <w:p w:rsidR="00C4382D" w:rsidRPr="00C4382D" w:rsidRDefault="00C4382D" w:rsidP="00C4382D">
      <w:pPr>
        <w:spacing w:after="0"/>
        <w:ind w:left="-142" w:firstLine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Style w:val="a3"/>
        <w:tblW w:w="0" w:type="auto"/>
        <w:jc w:val="center"/>
        <w:tblInd w:w="-142" w:type="dxa"/>
        <w:tblLook w:val="04A0" w:firstRow="1" w:lastRow="0" w:firstColumn="1" w:lastColumn="0" w:noHBand="0" w:noVBand="1"/>
      </w:tblPr>
      <w:tblGrid>
        <w:gridCol w:w="540"/>
        <w:gridCol w:w="3846"/>
        <w:gridCol w:w="3069"/>
        <w:gridCol w:w="3107"/>
      </w:tblGrid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№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Раздел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Модуль воспитательной программы «Школьный урок»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Кол-во часов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Доходы и расходы семьи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Зачем нужны деньги и как они появились.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924D40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Риски потери денег и имущества и как чел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овек может от этого защититься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924D40" w:rsidP="00924D40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Осторожно! Финансово опасно!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Семья и государство: как они взаимодействуют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924D40" w:rsidP="00924D40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Доходы и расходы семьи.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Финансовый бизнес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: чем он может помочь семье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Учимся копить и тратить.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</w:tr>
      <w:tr w:rsidR="002F778A" w:rsidRPr="004C605A" w:rsidTr="002F778A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2F778A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C605A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Что тако</w:t>
            </w:r>
            <w:r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е финансовая грамотность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A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Свое дело.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8A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</w:tr>
      <w:tr w:rsidR="00016A75" w:rsidRPr="004C605A" w:rsidTr="00360DA1">
        <w:trPr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75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Итого: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75" w:rsidRPr="004C605A" w:rsidRDefault="00016A75" w:rsidP="00D5337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4C605A">
              <w:rPr>
                <w:rFonts w:ascii="Times New Roman" w:hAnsi="Times New Roman"/>
                <w:b/>
                <w:sz w:val="24"/>
                <w:szCs w:val="26"/>
              </w:rPr>
              <w:t>34</w:t>
            </w:r>
          </w:p>
        </w:tc>
      </w:tr>
    </w:tbl>
    <w:p w:rsidR="00D53377" w:rsidRDefault="00D53377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971A86" w:rsidRPr="00D53377" w:rsidRDefault="00971A86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C605A">
        <w:rPr>
          <w:rFonts w:ascii="Times New Roman" w:hAnsi="Times New Roman" w:cs="Times New Roman"/>
          <w:b/>
          <w:color w:val="auto"/>
          <w:sz w:val="28"/>
          <w:szCs w:val="26"/>
        </w:rPr>
        <w:t>Содержание курса внеурочной деятельности с указанием форм организации учебных занятий,  основных видов учебной  деятельности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543"/>
        <w:gridCol w:w="1985"/>
        <w:gridCol w:w="3118"/>
      </w:tblGrid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Виды учебной деятельности 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924D40"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До</w:t>
            </w:r>
            <w:r w:rsidR="00924D40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ходы и  расходы семьи (10 часов)</w:t>
            </w:r>
          </w:p>
          <w:p w:rsidR="00971A86" w:rsidRPr="004C605A" w:rsidRDefault="00971A86" w:rsidP="00D53377">
            <w:pPr>
              <w:shd w:val="clear" w:color="auto" w:fill="FFFFFF"/>
              <w:spacing w:after="0"/>
              <w:ind w:left="-108" w:right="-108" w:firstLine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24D40" w:rsidRPr="00253EB3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>Введение. Познавательная беседа «Почему так важно изучать финансовую грамотность?» Познавательная беседа «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Деньги».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Интерактивная беседа «Драгоценные металлы. Монеты. Купюры». Творческое задание «Доходы семьи»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 xml:space="preserve">.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Работа со статистикой «Расходы семьи». Викторина «Предметы первой необходимости». Викторина «Товары длительного пользования».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Решение практических задач «Услуги. Коммунальные услуги».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 xml:space="preserve"> Ролевая игра «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Семейный бюджет». Практическая работа «Долги. Сбережения. Вклады».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>ронтальные, коллективные, групповые, парные, индивидуальные</w:t>
            </w:r>
            <w:r w:rsidR="00266B49" w:rsidRPr="004C60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971A86" w:rsidRPr="004C605A" w:rsidRDefault="00971A86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того, что наличные деньги не единственная форма оплаты товаров и услуг;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роли денег в экономике страны как важнейшего элемента рыночной экономики;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влияния образования на последующую карьеру и соответственно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на личные доходы;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пользоваться дебетовой картой;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определять причины роста инфляции;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личный и семейный доход;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диаграммы, графики, иллюстрирующие структуру доходов населения или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различать личные расходы и расходы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считать личные расходы и расходы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как в краткосрочном, так и в долгосрочном периодах;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вести учёт доходов и расходов;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развивать критическое мышление.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устанавливать причинно-следственные связи между нормой инфляции уровнем доходов семей;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использовать различные источники для определения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причин инфляц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влияния на покупательную способность денег, имеющихся в наличии;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определять и оценивать варианты повышения личного дохода;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соотносить вклад в личное образование и последующий личный доход;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свои ежемесячные расходы;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соотносить различные потребности и желания с точки зрения финансовых возможностей;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определять приоритетные траты;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исходя из этого строить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бюджет на краткосрочную и долгосрочную перспективы; 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осуществлять анализ бюджета и оптимизировать его для формирования сбережений.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2. </w:t>
            </w:r>
            <w:r w:rsidR="00924D40"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Риски потери денег и имущества и как человек може</w:t>
            </w:r>
            <w:r w:rsidR="00924D40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>т от этого защититься (6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24D40" w:rsidRPr="00253EB3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Решение практических задач «Особые жизненные ситуации и как с ними справиться». Дискуссия «Экономические последствия непредвиденных событий: болезней, аварий, природных катаклизмов». Решение логических задач «Страхование».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t xml:space="preserve">Познавательная </w:t>
            </w:r>
            <w:r w:rsidRPr="00253EB3">
              <w:rPr>
                <w:rFonts w:ascii="Times New Roman" w:eastAsia="Times New Roman" w:hAnsi="Times New Roman"/>
                <w:bCs/>
                <w:kern w:val="3"/>
                <w:sz w:val="24"/>
                <w:szCs w:val="24"/>
                <w:lang w:eastAsia="zh-CN"/>
              </w:rPr>
              <w:lastRenderedPageBreak/>
              <w:t>беседа</w:t>
            </w:r>
            <w:r w:rsidRPr="00253EB3"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«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Страховая компания. Страховой полис». Творческая работа «Страхование имущества, здоровья, жизни». Практическая работа «Принципы работы страховой компании».</w:t>
            </w:r>
          </w:p>
          <w:p w:rsidR="00971A86" w:rsidRPr="004C605A" w:rsidRDefault="00971A86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я деятельность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принципа хранения денег на банковском счёте;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–вариантов использования сбережения и инвестирования на разных стадиях жизненного цикла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необходимости аккумулировать сбережения для будущих трат;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возможных рисков при сбережении и инвестировании.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реальный банковский процент;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доходность банковского вклада и других операций;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анализировать договоры;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отличать инвестиции от сбережений;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сравнивать доходность инвестиционных продуктов.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искать необходимую информацию на сайтах банков, страховых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компаний и др. финансовых учреждений;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использования различных финансовых инструментов для повышения благосостояния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откладывать деньги на определённые цели;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выбирать рациональные схемы инвестирования семейных сбережений для обеспечения </w:t>
            </w:r>
            <w:r w:rsidR="00D1687D" w:rsidRPr="004C605A">
              <w:rPr>
                <w:rFonts w:ascii="Times New Roman" w:hAnsi="Times New Roman"/>
                <w:sz w:val="24"/>
                <w:szCs w:val="24"/>
              </w:rPr>
              <w:t>будущих крупных расходов семьи.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3. </w:t>
            </w:r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Семья и государство: как они взаимодействуют (5 часов)</w:t>
            </w:r>
          </w:p>
          <w:p w:rsidR="00971A86" w:rsidRPr="004C605A" w:rsidRDefault="00971A86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71A86" w:rsidRPr="004C605A" w:rsidRDefault="00924D40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Мини-исследование «Налоги». Аналитическая работа «Виды налогов». Познавательная беседа «Социальные пособия». Решение экономических задач «Социальные выплаты». Проект 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«Государство – это мы».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при рождении детей структура расходов семьи изменяется;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– необходимости иметь финансовую подушку безопасности на случай чрезвычайных и кризисных жизненных ситуаций;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возможности страхования жизни и семейного имущества для управления рисками;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 причин финансовых рисков: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в Интернете сайты социальных служб, обращаться за помощью;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договор страхования;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ежемесячные платежи по страхованию;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защитить личную информацию, в том числе в сети Интернет;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пользоваться банковской картой с минимальным финансовым риском;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соотносить риски и выгоды.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оценивать последствия сложных жизненных ситуаций с точки </w:t>
            </w: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зрения пересмотра структуры финансов семьи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 xml:space="preserve"> и личных финансов;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предлагаемые варианты страхования;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анализировать и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финансовые риски;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развивать критическое мышление по отношению к рекламным сообщениям;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способность реально оценивать свои финансовые возможности.</w:t>
            </w:r>
          </w:p>
        </w:tc>
      </w:tr>
      <w:tr w:rsidR="00971A86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86" w:rsidRPr="00924D40" w:rsidRDefault="00266B49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4. </w:t>
            </w:r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Финансовый бизнес: чем он</w:t>
            </w:r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 может помочь семье (12 часов)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71A86" w:rsidRPr="004C605A" w:rsidRDefault="00924D40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Решение проблемной ситуации</w:t>
            </w:r>
            <w:proofErr w:type="gramEnd"/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«Как спасти деньги от инфляции». Творческое задание «Банковские услуги». Практическая работа «Вклады (депозиты)». Деловая игра «Кредит. Залог». Составление бизнес-плана «Собственный бизнес». Ролевая игра «Возможности работы по найму и собственного бизнеса». Сюжетно-ролевая игра «Примеры бизнеса, которым занимаются подростки». Разработка бизнес-плана. Решение логических задач «Валюта в современном мире». Познавательная беседа «Валюта разных стран». Мини-проект «Благотворительность». Проект «Личный финансовый план».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605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4C605A">
              <w:rPr>
                <w:rFonts w:ascii="Times New Roman" w:hAnsi="Times New Roman"/>
                <w:sz w:val="24"/>
                <w:szCs w:val="24"/>
              </w:rPr>
              <w:t>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971A86" w:rsidRPr="004C605A" w:rsidRDefault="00971A86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устройства банковской системы: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вступление в отношения с банком должны осуществлять не спонтанно, под воздействием рекламы, а по действительной необходимости  и со знанием способов взаимодействия;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ответственности и рискованности занятия бизнесом; понимание трудностей, с которыми приходится сталкиваться при выборе такого рода карьеры;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что для начала бизнес деятельности необходимо получить специальное образование;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того, от чего зависят курсы валют; понимание условия при которых семья может выиграть, размещая семейные сбережения в валюте.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читать договор с банком;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рассчитывать банковский процент и сумму выплат по вкладам;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 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переводить одну валюты в другую;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информацию об изменениях курсов валют.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использования банковских услуг для решения своих финансовых проблем и проблем семьи;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выделять круг вопросов, которые надо обдумать при создании своего бизнеса, а также типы рисков, такому бизнесу угрожающие;</w:t>
            </w:r>
          </w:p>
          <w:p w:rsidR="00971A86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оценивать необходимость наличия сбережений в валюте в зависимости от экономической ситуации в стране.</w:t>
            </w:r>
          </w:p>
        </w:tc>
      </w:tr>
      <w:tr w:rsidR="00266B49" w:rsidRPr="004C605A" w:rsidTr="00D16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D40" w:rsidRPr="00253EB3" w:rsidRDefault="00266B49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4C60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5. </w:t>
            </w:r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Что такое </w:t>
            </w:r>
            <w:proofErr w:type="gramStart"/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финансовая</w:t>
            </w:r>
            <w:proofErr w:type="gramEnd"/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924D40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грамотнос</w:t>
            </w:r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>ь</w:t>
            </w:r>
            <w:proofErr w:type="spellEnd"/>
            <w:r w:rsidR="00924D40" w:rsidRPr="00253EB3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/>
              </w:rPr>
              <w:t xml:space="preserve"> (1 час)</w:t>
            </w:r>
          </w:p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6B49" w:rsidRPr="004C605A" w:rsidRDefault="00266B49" w:rsidP="00D53377">
            <w:pPr>
              <w:spacing w:after="0"/>
              <w:ind w:left="-108" w:right="-108" w:firstLine="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Базовые понятия и знания:</w:t>
            </w:r>
          </w:p>
          <w:p w:rsidR="00924D40" w:rsidRDefault="00924D40" w:rsidP="00924D40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>Итоговая беседа</w:t>
            </w:r>
            <w:r w:rsidRPr="00253EB3">
              <w:rPr>
                <w:rFonts w:ascii="Times New Roman" w:eastAsia="Times New Roman" w:hAnsi="Times New Roman"/>
                <w:kern w:val="3"/>
                <w:sz w:val="24"/>
                <w:szCs w:val="24"/>
                <w:lang w:eastAsia="zh-CN"/>
              </w:rPr>
              <w:t xml:space="preserve"> по курсу «Финансовая грамотность».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фронтальные, коллективные, групповые, парные, индивидуальные.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Лекция-беседа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Практикум;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Игра;</w:t>
            </w:r>
          </w:p>
          <w:p w:rsidR="00266B49" w:rsidRPr="004C605A" w:rsidRDefault="00266B49" w:rsidP="00D53377">
            <w:pPr>
              <w:pStyle w:val="a4"/>
              <w:spacing w:after="0"/>
              <w:ind w:left="0"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Проектно-исследовательская деятельность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Онлайн-уроки</w:t>
            </w:r>
          </w:p>
          <w:p w:rsidR="00266B49" w:rsidRPr="004C605A" w:rsidRDefault="00266B49" w:rsidP="00D53377">
            <w:pPr>
              <w:spacing w:after="0"/>
              <w:ind w:right="-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Личностные характеристики и установки: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Представление об ответственности налогоплательщика;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Понимание: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неотвратимости наказания (штрафов) за неуплату налогов и негативное влияние штрафов на семейный бюджет;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 xml:space="preserve">– того, что при планировании будущей пенсии необходимо не только полагаться на </w:t>
            </w:r>
            <w:r w:rsidRPr="004C605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государственную пенсионную систему, но и создавать свои программы накопления средств и страхования на старость.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Умения: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считать сумму заплаченных налогов или сумму, которую необходимо заплатить в качестве налога;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просчитывать, как изменения в структуре и размерах семейных доходов и имущества могут повлиять на величину подлежащих уплате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находить актуальную информацию о пенсионной системе и накоплениях в сети Интернет.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Компетенции: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осознавать гражданскую ответственность при уплате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планировать расходы на уплату налогов;</w:t>
            </w:r>
          </w:p>
          <w:p w:rsidR="00266B49" w:rsidRPr="004C605A" w:rsidRDefault="00266B49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– 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      </w:r>
          </w:p>
        </w:tc>
      </w:tr>
    </w:tbl>
    <w:p w:rsidR="00971A86" w:rsidRPr="00D53377" w:rsidRDefault="00971A86" w:rsidP="00D53377">
      <w:pPr>
        <w:pStyle w:val="ParagraphStyle"/>
        <w:spacing w:line="276" w:lineRule="auto"/>
        <w:ind w:left="7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023004" w:rsidRPr="004C605A" w:rsidRDefault="00023004" w:rsidP="00A66039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Система оценивания образовательных достижений</w:t>
      </w:r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Основным объектом оценки</w:t>
      </w: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 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при освоении курса «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Основы ф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инансов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ой 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грамотност</w:t>
      </w:r>
      <w:r w:rsidR="00A66039"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и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» являются планируемые результаты освоения учащимися курса, которые в соответствии с ФГОС ООО включают личностные,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метапредметные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и предметные результаты на базовом уровне «выпускник научится».</w:t>
      </w:r>
    </w:p>
    <w:p w:rsidR="00023004" w:rsidRPr="004C605A" w:rsidRDefault="006611CF" w:rsidP="00A66039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Основными формами контроля являются:</w:t>
      </w:r>
    </w:p>
    <w:p w:rsidR="006611CF" w:rsidRPr="004C605A" w:rsidRDefault="006611CF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color w:val="000000"/>
          <w:sz w:val="28"/>
          <w:szCs w:val="26"/>
          <w:lang w:eastAsia="ru-RU"/>
        </w:rPr>
        <w:lastRenderedPageBreak/>
        <w:t>Наблюдение, устный и письменный опрос, практическое задание, тесты, проекты.</w:t>
      </w:r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bCs/>
          <w:i/>
          <w:color w:val="000000"/>
          <w:sz w:val="28"/>
          <w:szCs w:val="26"/>
          <w:lang w:eastAsia="ru-RU"/>
        </w:rPr>
        <w:t>Система предметных знаний, умений и компетенций</w:t>
      </w:r>
      <w:r w:rsidRPr="004C605A">
        <w:rPr>
          <w:rFonts w:ascii="Times New Roman" w:eastAsia="Times New Roman" w:hAnsi="Times New Roman"/>
          <w:b/>
          <w:bCs/>
          <w:color w:val="000000"/>
          <w:sz w:val="28"/>
          <w:szCs w:val="26"/>
          <w:lang w:eastAsia="ru-RU"/>
        </w:rPr>
        <w:t> </w:t>
      </w: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- важнейшая составляющая предметных результатов курса. </w:t>
      </w:r>
      <w:proofErr w:type="gram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Предметом оценивания являются базовые знания и умение применять их для решения учебно-познавательных и учебно-практических задач, а также использование при этом универсальных учебных действий: применение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(в том числе причинно-следственных) и аналогий; поиск, преобразование, представление и интерпретация информации.</w:t>
      </w:r>
      <w:proofErr w:type="gramEnd"/>
    </w:p>
    <w:p w:rsidR="00023004" w:rsidRPr="004C605A" w:rsidRDefault="00023004" w:rsidP="00A66039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Для оценки достижения планируемых результатов курса в этот раздел можно включать следующие материалы: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выполненные учащимися учебные проекты;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материалы стартовой диагностики, промежуточных и итоговых стандартизированных работ по курсу;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результаты учебных мини-исследований;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материалы наблюдений за процессом овладения универсальными учебными действиями (оценочные листы, листы самооценки);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результаты участия в неделе финансовой грамотности, олимпиадах, конкурсах.</w:t>
      </w:r>
    </w:p>
    <w:p w:rsidR="00023004" w:rsidRPr="004C605A" w:rsidRDefault="00023004" w:rsidP="0077492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По результатам оценки, которая формируется на основе материалов портфеля достижений, делаются выводы: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• о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сформированности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у учащихся универсальных и предметных способов действий, а также базовой системы понятий и знаний финансовой грамотности;</w:t>
      </w:r>
    </w:p>
    <w:p w:rsidR="00023004" w:rsidRPr="004C605A" w:rsidRDefault="00023004" w:rsidP="00A66039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• о </w:t>
      </w:r>
      <w:proofErr w:type="spellStart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сформированности</w:t>
      </w:r>
      <w:proofErr w:type="spellEnd"/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у учащихся основ умения учиться при решении учебно-познавательных и учебно-практических задач финансовой грамотности;</w:t>
      </w:r>
    </w:p>
    <w:p w:rsidR="00023004" w:rsidRDefault="00023004" w:rsidP="00D26D74">
      <w:pPr>
        <w:spacing w:after="0"/>
        <w:jc w:val="both"/>
        <w:rPr>
          <w:rFonts w:ascii="Times New Roman" w:hAnsi="Times New Roman"/>
          <w:sz w:val="26"/>
          <w:szCs w:val="26"/>
          <w:lang w:eastAsia="ar-SA"/>
        </w:rPr>
      </w:pPr>
      <w:r w:rsidRPr="004C605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• об индивидуальном прогрессе в основных сферах развития личности.</w:t>
      </w:r>
      <w:r w:rsidR="00D26D74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:rsidR="00023004" w:rsidRDefault="00023004" w:rsidP="00023004">
      <w:pPr>
        <w:rPr>
          <w:rFonts w:ascii="Times New Roman" w:hAnsi="Times New Roman"/>
          <w:sz w:val="26"/>
          <w:szCs w:val="26"/>
          <w:lang w:eastAsia="ar-SA"/>
        </w:rPr>
      </w:pPr>
    </w:p>
    <w:p w:rsidR="00971A86" w:rsidRDefault="00360DA1" w:rsidP="00360DA1">
      <w:pPr>
        <w:ind w:firstLine="709"/>
        <w:jc w:val="center"/>
        <w:rPr>
          <w:rFonts w:ascii="Times New Roman" w:hAnsi="Times New Roman"/>
          <w:b/>
          <w:sz w:val="28"/>
          <w:szCs w:val="26"/>
          <w:lang w:eastAsia="ar-SA"/>
        </w:rPr>
      </w:pPr>
      <w:r w:rsidRPr="00403203">
        <w:rPr>
          <w:rFonts w:ascii="Times New Roman" w:hAnsi="Times New Roman"/>
          <w:b/>
          <w:sz w:val="28"/>
          <w:szCs w:val="26"/>
          <w:lang w:eastAsia="ar-SA"/>
        </w:rPr>
        <w:t>Материально-техническое обеспечение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</w:pPr>
      <w:r>
        <w:rPr>
          <w:rFonts w:ascii="Times New Roman" w:hAnsi="Times New Roman"/>
          <w:sz w:val="28"/>
          <w:szCs w:val="26"/>
          <w:lang w:eastAsia="ar-SA"/>
        </w:rPr>
        <w:t>Компьютер;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</w:pPr>
      <w:proofErr w:type="spellStart"/>
      <w:r>
        <w:rPr>
          <w:rFonts w:ascii="Times New Roman" w:hAnsi="Times New Roman"/>
          <w:sz w:val="28"/>
          <w:szCs w:val="26"/>
          <w:lang w:eastAsia="ar-SA"/>
        </w:rPr>
        <w:t>Мультимедиапроектор</w:t>
      </w:r>
      <w:proofErr w:type="spellEnd"/>
      <w:r>
        <w:rPr>
          <w:rFonts w:ascii="Times New Roman" w:hAnsi="Times New Roman"/>
          <w:sz w:val="28"/>
          <w:szCs w:val="26"/>
          <w:lang w:eastAsia="ar-SA"/>
        </w:rPr>
        <w:t>;</w:t>
      </w:r>
    </w:p>
    <w:p w:rsidR="00403203" w:rsidRPr="00403203" w:rsidRDefault="00403203" w:rsidP="00403203">
      <w:pPr>
        <w:pStyle w:val="a4"/>
        <w:numPr>
          <w:ilvl w:val="0"/>
          <w:numId w:val="10"/>
        </w:numPr>
        <w:rPr>
          <w:rFonts w:ascii="Times New Roman" w:hAnsi="Times New Roman"/>
          <w:b/>
          <w:sz w:val="28"/>
          <w:szCs w:val="26"/>
          <w:lang w:eastAsia="ar-SA"/>
        </w:rPr>
        <w:sectPr w:rsidR="00403203" w:rsidRPr="00403203" w:rsidSect="00CB1B52">
          <w:footerReference w:type="default" r:id="rId9"/>
          <w:pgSz w:w="11906" w:h="16838"/>
          <w:pgMar w:top="992" w:right="851" w:bottom="1134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6"/>
          <w:lang w:eastAsia="ar-SA"/>
        </w:rPr>
        <w:t>Мультимедийный экран.</w:t>
      </w:r>
    </w:p>
    <w:p w:rsidR="00971A86" w:rsidRPr="004C605A" w:rsidRDefault="00971A86" w:rsidP="00D53377">
      <w:pPr>
        <w:suppressAutoHyphens/>
        <w:spacing w:after="0"/>
        <w:ind w:left="720"/>
        <w:contextualSpacing/>
        <w:jc w:val="center"/>
        <w:rPr>
          <w:rFonts w:ascii="Times New Roman" w:hAnsi="Times New Roman"/>
          <w:b/>
          <w:sz w:val="28"/>
          <w:szCs w:val="26"/>
          <w:lang w:eastAsia="ar-SA"/>
        </w:rPr>
      </w:pPr>
      <w:r w:rsidRPr="004C605A">
        <w:rPr>
          <w:rFonts w:ascii="Times New Roman" w:hAnsi="Times New Roman"/>
          <w:b/>
          <w:sz w:val="28"/>
          <w:szCs w:val="26"/>
          <w:lang w:eastAsia="ar-SA"/>
        </w:rPr>
        <w:lastRenderedPageBreak/>
        <w:t>Календарно-тематическое планирование</w:t>
      </w:r>
    </w:p>
    <w:tbl>
      <w:tblPr>
        <w:tblStyle w:val="a3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80"/>
        <w:gridCol w:w="7208"/>
        <w:gridCol w:w="2660"/>
        <w:gridCol w:w="1985"/>
        <w:gridCol w:w="2268"/>
      </w:tblGrid>
      <w:tr w:rsidR="00963B54" w:rsidRPr="004C605A" w:rsidTr="00934BA9">
        <w:tc>
          <w:tcPr>
            <w:tcW w:w="480" w:type="dxa"/>
            <w:vMerge w:val="restart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08" w:type="dxa"/>
            <w:vMerge w:val="restart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2660" w:type="dxa"/>
            <w:vMerge w:val="restart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4253" w:type="dxa"/>
            <w:gridSpan w:val="2"/>
          </w:tcPr>
          <w:p w:rsidR="00963B54" w:rsidRPr="004C605A" w:rsidRDefault="00963B54" w:rsidP="00D53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Дата</w:t>
            </w:r>
          </w:p>
        </w:tc>
      </w:tr>
      <w:tr w:rsidR="00963B54" w:rsidRPr="004C605A" w:rsidTr="00934BA9">
        <w:tc>
          <w:tcPr>
            <w:tcW w:w="480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hAnsi="Times New Roman"/>
                <w:sz w:val="24"/>
                <w:szCs w:val="24"/>
                <w:lang w:eastAsia="ar-SA"/>
              </w:rPr>
              <w:t>факт</w:t>
            </w: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Введение.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 xml:space="preserve">Почему так важно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изучать финансовую грамотность?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24D40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Драгоценные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металлы. Монеты. Купюры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Доходы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  <w:vAlign w:val="center"/>
          </w:tcPr>
          <w:p w:rsidR="00963B54" w:rsidRPr="004C605A" w:rsidRDefault="00D14A3F" w:rsidP="00D533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Расходы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10.22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Предметы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Товары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длительного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пользования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Услуги. Коммунальные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Семейный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07.11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Долги. Сбережения. Вклады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eastAsia="Times New Roman" w:hAnsi="Times New Roman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.11.22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Страхование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Страховая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компания. Страховой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полис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страховой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компании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3718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Налоги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.12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.22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налогов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Социальные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пособия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Социальные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выплаты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.01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Государство – это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eastAsia="Times New Roman" w:hAnsi="Times New Roman"/>
                <w:sz w:val="24"/>
                <w:szCs w:val="24"/>
              </w:rPr>
              <w:t>Как спасти деньги от инфляции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Банковские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Вклады (депозиты)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.02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Кредит. Залог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.03.23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Собственный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D14A3F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hAnsi="Times New Roman"/>
                <w:sz w:val="24"/>
                <w:szCs w:val="24"/>
              </w:rPr>
              <w:t>Возможности работы по найму и собственного бизнеса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.03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9D148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234">
              <w:rPr>
                <w:rFonts w:ascii="Times New Roman" w:hAnsi="Times New Roman"/>
                <w:sz w:val="24"/>
                <w:szCs w:val="24"/>
              </w:rPr>
              <w:t>Примеры бизнеса, которым занимаются подростки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="00934BA9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Валюта в современном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мире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F01A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Валюта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разных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hAnsi="Times New Roman"/>
                <w:sz w:val="24"/>
                <w:szCs w:val="24"/>
              </w:rPr>
              <w:t>стран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934BA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.04.23</w:t>
            </w:r>
          </w:p>
        </w:tc>
        <w:tc>
          <w:tcPr>
            <w:tcW w:w="2268" w:type="dxa"/>
          </w:tcPr>
          <w:p w:rsidR="00963B54" w:rsidRPr="004C605A" w:rsidRDefault="00963B54" w:rsidP="009D148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963B54" w:rsidRPr="004C605A" w:rsidRDefault="00DB5759" w:rsidP="00FA3A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963B54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.04</w:t>
            </w:r>
            <w:r w:rsidR="00386431" w:rsidRPr="004C605A">
              <w:rPr>
                <w:rFonts w:ascii="Times New Roman" w:hAnsi="Times New Roman"/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78616B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Личный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финансовы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 </w:t>
            </w:r>
            <w:r w:rsidRPr="00924DFB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.04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Какие налоги мы платим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  <w:vAlign w:val="center"/>
          </w:tcPr>
          <w:p w:rsidR="00963B54" w:rsidRPr="004C605A" w:rsidRDefault="00963B54" w:rsidP="00A405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Что такое пенсия и как сделать ее достойной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3B54" w:rsidRPr="004C605A" w:rsidTr="00934BA9">
        <w:tc>
          <w:tcPr>
            <w:tcW w:w="480" w:type="dxa"/>
            <w:vAlign w:val="center"/>
          </w:tcPr>
          <w:p w:rsidR="00963B54" w:rsidRPr="004C605A" w:rsidRDefault="00963B54" w:rsidP="00D53377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05A">
              <w:rPr>
                <w:rFonts w:ascii="Times New Roman" w:hAnsi="Times New Roman"/>
                <w:sz w:val="24"/>
                <w:szCs w:val="24"/>
              </w:rPr>
              <w:t>Онлайн урок</w:t>
            </w:r>
          </w:p>
        </w:tc>
        <w:tc>
          <w:tcPr>
            <w:tcW w:w="2660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963B54" w:rsidRPr="004C605A" w:rsidRDefault="00DB5759" w:rsidP="00B27E5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963B54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.05</w:t>
            </w:r>
            <w:r w:rsidR="00386431" w:rsidRPr="004C605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268" w:type="dxa"/>
          </w:tcPr>
          <w:p w:rsidR="00963B54" w:rsidRPr="004C605A" w:rsidRDefault="00963B54" w:rsidP="00D533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01AC4" w:rsidRDefault="00F01AC4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F01AC4" w:rsidRDefault="00F01AC4" w:rsidP="00D53377">
      <w:pPr>
        <w:spacing w:after="0"/>
        <w:jc w:val="center"/>
        <w:rPr>
          <w:rFonts w:ascii="Times New Roman" w:hAnsi="Times New Roman"/>
          <w:b/>
          <w:sz w:val="26"/>
          <w:szCs w:val="26"/>
        </w:rPr>
        <w:sectPr w:rsidR="00F01AC4" w:rsidSect="00266B49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</w:p>
    <w:p w:rsidR="00DB2AB4" w:rsidRPr="004C605A" w:rsidRDefault="00380977" w:rsidP="00795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05A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1.Липсиц И.В.,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Материалы для учащихся. — М.: 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2.Липсиц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.: Методические рекомендации для учителя. — М.: 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3.Липсиц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Материалы для родителей. — М.: ВИТА-ПРЕСС, 2014.</w:t>
      </w:r>
    </w:p>
    <w:p w:rsidR="00DB2AB4" w:rsidRPr="004C605A" w:rsidRDefault="00DB2AB4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4.Липсиц И.В., </w:t>
      </w:r>
      <w:proofErr w:type="spellStart"/>
      <w:r w:rsidRPr="004C605A">
        <w:rPr>
          <w:rFonts w:ascii="Times New Roman" w:hAnsi="Times New Roman"/>
          <w:sz w:val="28"/>
          <w:szCs w:val="28"/>
        </w:rPr>
        <w:t>Лавренова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 Е.Б., Рязанова О. Финансовая грамотность. 8–9 </w:t>
      </w:r>
      <w:proofErr w:type="spellStart"/>
      <w:r w:rsidRPr="004C605A">
        <w:rPr>
          <w:rFonts w:ascii="Times New Roman" w:hAnsi="Times New Roman"/>
          <w:sz w:val="28"/>
          <w:szCs w:val="28"/>
        </w:rPr>
        <w:t>кл</w:t>
      </w:r>
      <w:proofErr w:type="spellEnd"/>
      <w:r w:rsidRPr="004C605A">
        <w:rPr>
          <w:rFonts w:ascii="Times New Roman" w:hAnsi="Times New Roman"/>
          <w:sz w:val="28"/>
          <w:szCs w:val="28"/>
        </w:rPr>
        <w:t>.: Контрольные измерительные материалы. — М.: ВИТА-ПРЕСС, 2014.</w:t>
      </w:r>
    </w:p>
    <w:p w:rsidR="00DB2AB4" w:rsidRPr="004C605A" w:rsidRDefault="0048168A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5</w:t>
      </w:r>
      <w:r w:rsidR="00DB2AB4" w:rsidRPr="004C605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B2AB4" w:rsidRPr="004C605A">
        <w:rPr>
          <w:rFonts w:ascii="Times New Roman" w:hAnsi="Times New Roman"/>
          <w:sz w:val="28"/>
          <w:szCs w:val="28"/>
        </w:rPr>
        <w:t>Липсиц</w:t>
      </w:r>
      <w:proofErr w:type="spellEnd"/>
      <w:r w:rsidR="00DB2AB4" w:rsidRPr="004C6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2AB4" w:rsidRPr="004C605A">
        <w:rPr>
          <w:rFonts w:ascii="Times New Roman" w:hAnsi="Times New Roman"/>
          <w:sz w:val="28"/>
          <w:szCs w:val="28"/>
        </w:rPr>
        <w:t>И.В.Экономика</w:t>
      </w:r>
      <w:proofErr w:type="spellEnd"/>
      <w:r w:rsidR="00DB2AB4" w:rsidRPr="004C605A">
        <w:rPr>
          <w:rFonts w:ascii="Times New Roman" w:hAnsi="Times New Roman"/>
          <w:sz w:val="28"/>
          <w:szCs w:val="28"/>
        </w:rPr>
        <w:t>: история и современная организация хозяйственной деятельности. – М.: ВИТА-ПРЕСС, 2014.</w:t>
      </w:r>
    </w:p>
    <w:p w:rsidR="00DB2AB4" w:rsidRPr="004C605A" w:rsidRDefault="0048168A" w:rsidP="0048168A">
      <w:p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6</w:t>
      </w:r>
      <w:r w:rsidR="00DB2AB4" w:rsidRPr="004C605A">
        <w:rPr>
          <w:rFonts w:ascii="Times New Roman" w:hAnsi="Times New Roman"/>
          <w:sz w:val="28"/>
          <w:szCs w:val="28"/>
        </w:rPr>
        <w:t>. Экономика: моя роль в обществе: учебное пособие для 8 класса. – М.: ВИТА-ПРЕСС, 2010.</w:t>
      </w:r>
    </w:p>
    <w:p w:rsidR="00DB2AB4" w:rsidRPr="004C605A" w:rsidRDefault="00DB2AB4" w:rsidP="003809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C605A">
        <w:rPr>
          <w:rFonts w:ascii="Times New Roman" w:hAnsi="Times New Roman"/>
          <w:b/>
          <w:sz w:val="28"/>
          <w:szCs w:val="28"/>
        </w:rPr>
        <w:t>Интернет-источники</w:t>
      </w:r>
      <w:proofErr w:type="gramEnd"/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www.minfin.ru – сайт Министерства финансов РФ</w:t>
      </w:r>
    </w:p>
    <w:p w:rsidR="0048168A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</w:t>
      </w:r>
      <w:r w:rsidR="0048168A" w:rsidRPr="004C605A">
        <w:rPr>
          <w:rFonts w:ascii="Times New Roman" w:hAnsi="Times New Roman"/>
          <w:sz w:val="28"/>
          <w:szCs w:val="28"/>
        </w:rPr>
        <w:t>.gov.ru – сайт Правительства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www.minpromtorg.gov.ru – сайт Министерства торговли и промышленности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www.fas.gov.ru – сайт Федеральной антимонопольной службы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www.cbr.ru – сайт Центрального банка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www.nalog.ru – сай</w:t>
      </w:r>
      <w:r w:rsidR="00584BAE" w:rsidRPr="004C605A">
        <w:rPr>
          <w:rFonts w:ascii="Times New Roman" w:hAnsi="Times New Roman"/>
          <w:sz w:val="28"/>
          <w:szCs w:val="28"/>
        </w:rPr>
        <w:t>т</w:t>
      </w:r>
      <w:r w:rsidRPr="004C605A">
        <w:rPr>
          <w:rFonts w:ascii="Times New Roman" w:hAnsi="Times New Roman"/>
          <w:sz w:val="28"/>
          <w:szCs w:val="28"/>
        </w:rPr>
        <w:t xml:space="preserve"> Федеральной налоговой службы РФ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www.rbx.ru – сайт «</w:t>
      </w:r>
      <w:proofErr w:type="spellStart"/>
      <w:r w:rsidRPr="004C605A">
        <w:rPr>
          <w:rFonts w:ascii="Times New Roman" w:hAnsi="Times New Roman"/>
          <w:sz w:val="28"/>
          <w:szCs w:val="28"/>
        </w:rPr>
        <w:t>РосБизнесКонсалтинг</w:t>
      </w:r>
      <w:proofErr w:type="spellEnd"/>
      <w:r w:rsidRPr="004C605A">
        <w:rPr>
          <w:rFonts w:ascii="Times New Roman" w:hAnsi="Times New Roman"/>
          <w:sz w:val="28"/>
          <w:szCs w:val="28"/>
        </w:rPr>
        <w:t xml:space="preserve">»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www.ram.ru – сайт Российской ассоциации маркетинга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11. www.cfin.ru – сайт «Корпоративный менеджмент»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12. www.iloveeconomics.ru – сайт «Экономика для школьника»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13. www.nes.ru – сайт спецпроекта российской экономической школы по личным финансам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14. www.economicus.ru – образовательно-справочный портал </w:t>
      </w:r>
      <w:proofErr w:type="gramStart"/>
      <w:r w:rsidRPr="004C605A">
        <w:rPr>
          <w:rFonts w:ascii="Times New Roman" w:hAnsi="Times New Roman"/>
          <w:sz w:val="28"/>
          <w:szCs w:val="28"/>
        </w:rPr>
        <w:t>по</w:t>
      </w:r>
      <w:proofErr w:type="gramEnd"/>
      <w:r w:rsidRPr="004C605A">
        <w:rPr>
          <w:rFonts w:ascii="Times New Roman" w:hAnsi="Times New Roman"/>
          <w:sz w:val="28"/>
          <w:szCs w:val="28"/>
        </w:rPr>
        <w:t xml:space="preserve">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экономике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15. www.cepa.newschool.edu/het/home.htm – сайт по истории экономической мысли (на англ. яз.)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16. ecsocman.edu.ru – сайт федерального образовательного портала «Экономика. Социология. Менеджмент»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www.ereport.ru – сайт, где представлена обзорная информация 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по мировой экономике</w:t>
      </w:r>
    </w:p>
    <w:p w:rsidR="00DB2AB4" w:rsidRPr="004C605A" w:rsidRDefault="00DB2AB4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>www.7budget.ru – сайт, посвящённый семейному бюджету</w:t>
      </w:r>
    </w:p>
    <w:p w:rsidR="003217A8" w:rsidRPr="004C605A" w:rsidRDefault="003217A8" w:rsidP="0048168A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4C605A">
          <w:rPr>
            <w:rStyle w:val="a6"/>
            <w:rFonts w:ascii="Times New Roman" w:hAnsi="Times New Roman"/>
            <w:sz w:val="28"/>
            <w:szCs w:val="28"/>
          </w:rPr>
          <w:t>https://www.yaklass.ru/</w:t>
        </w:r>
      </w:hyperlink>
      <w:r w:rsidRPr="004C605A">
        <w:rPr>
          <w:rFonts w:ascii="Times New Roman" w:hAnsi="Times New Roman"/>
          <w:sz w:val="28"/>
          <w:szCs w:val="28"/>
        </w:rPr>
        <w:t xml:space="preserve"> - цифровой образовательный ресурс</w:t>
      </w:r>
    </w:p>
    <w:p w:rsidR="00DB2AB4" w:rsidRPr="008F2B0B" w:rsidRDefault="003217A8" w:rsidP="00D53377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4C605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https</w:t>
        </w:r>
        <w:r w:rsidRPr="004C605A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Uchi</w:t>
        </w:r>
        <w:proofErr w:type="spellEnd"/>
        <w:r w:rsidRPr="004C605A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4C605A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C605A">
        <w:rPr>
          <w:rFonts w:ascii="Times New Roman" w:hAnsi="Times New Roman"/>
          <w:sz w:val="28"/>
          <w:szCs w:val="28"/>
        </w:rPr>
        <w:t xml:space="preserve">  - цифровой образовательный ресурс</w:t>
      </w:r>
    </w:p>
    <w:sectPr w:rsidR="00DB2AB4" w:rsidRPr="008F2B0B" w:rsidSect="0079569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2B" w:rsidRDefault="00043B2B" w:rsidP="00CB1B52">
      <w:pPr>
        <w:spacing w:after="0" w:line="240" w:lineRule="auto"/>
      </w:pPr>
      <w:r>
        <w:separator/>
      </w:r>
    </w:p>
  </w:endnote>
  <w:endnote w:type="continuationSeparator" w:id="0">
    <w:p w:rsidR="00043B2B" w:rsidRDefault="00043B2B" w:rsidP="00C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947451"/>
      <w:docPartObj>
        <w:docPartGallery w:val="Page Numbers (Bottom of Page)"/>
        <w:docPartUnique/>
      </w:docPartObj>
    </w:sdtPr>
    <w:sdtEndPr/>
    <w:sdtContent>
      <w:p w:rsidR="00924D40" w:rsidRDefault="00924D4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50C">
          <w:rPr>
            <w:noProof/>
          </w:rPr>
          <w:t>2</w:t>
        </w:r>
        <w:r>
          <w:fldChar w:fldCharType="end"/>
        </w:r>
      </w:p>
    </w:sdtContent>
  </w:sdt>
  <w:p w:rsidR="00924D40" w:rsidRDefault="00924D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2B" w:rsidRDefault="00043B2B" w:rsidP="00CB1B52">
      <w:pPr>
        <w:spacing w:after="0" w:line="240" w:lineRule="auto"/>
      </w:pPr>
      <w:r>
        <w:separator/>
      </w:r>
    </w:p>
  </w:footnote>
  <w:footnote w:type="continuationSeparator" w:id="0">
    <w:p w:rsidR="00043B2B" w:rsidRDefault="00043B2B" w:rsidP="00CB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DC2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C31011"/>
    <w:multiLevelType w:val="hybridMultilevel"/>
    <w:tmpl w:val="2C94B2F6"/>
    <w:lvl w:ilvl="0" w:tplc="8D522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7F07"/>
    <w:multiLevelType w:val="hybridMultilevel"/>
    <w:tmpl w:val="13DC3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7709E4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C459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E5B57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A4D1E"/>
    <w:multiLevelType w:val="hybridMultilevel"/>
    <w:tmpl w:val="B66857D4"/>
    <w:lvl w:ilvl="0" w:tplc="22F4569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3C475B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617C3C"/>
    <w:multiLevelType w:val="hybridMultilevel"/>
    <w:tmpl w:val="B9E65A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B4"/>
    <w:rsid w:val="00016A75"/>
    <w:rsid w:val="00023004"/>
    <w:rsid w:val="00043B2B"/>
    <w:rsid w:val="001F3093"/>
    <w:rsid w:val="00266B49"/>
    <w:rsid w:val="00280779"/>
    <w:rsid w:val="002D47CC"/>
    <w:rsid w:val="002F778A"/>
    <w:rsid w:val="003217A8"/>
    <w:rsid w:val="00360DA1"/>
    <w:rsid w:val="0037182B"/>
    <w:rsid w:val="00380977"/>
    <w:rsid w:val="00386431"/>
    <w:rsid w:val="00403203"/>
    <w:rsid w:val="0048168A"/>
    <w:rsid w:val="004A233D"/>
    <w:rsid w:val="004B1833"/>
    <w:rsid w:val="004C605A"/>
    <w:rsid w:val="005800B3"/>
    <w:rsid w:val="00584BAE"/>
    <w:rsid w:val="006611CF"/>
    <w:rsid w:val="006833A4"/>
    <w:rsid w:val="006931ED"/>
    <w:rsid w:val="006C2AE1"/>
    <w:rsid w:val="006E57B5"/>
    <w:rsid w:val="007712CA"/>
    <w:rsid w:val="0077492F"/>
    <w:rsid w:val="0078616B"/>
    <w:rsid w:val="007929AB"/>
    <w:rsid w:val="00795690"/>
    <w:rsid w:val="007A2EBF"/>
    <w:rsid w:val="007A489D"/>
    <w:rsid w:val="007E3E63"/>
    <w:rsid w:val="008F2B0B"/>
    <w:rsid w:val="00924D40"/>
    <w:rsid w:val="00934BA9"/>
    <w:rsid w:val="00956EE3"/>
    <w:rsid w:val="00963B54"/>
    <w:rsid w:val="00971A86"/>
    <w:rsid w:val="009D148A"/>
    <w:rsid w:val="009E1F4E"/>
    <w:rsid w:val="00A40585"/>
    <w:rsid w:val="00A66039"/>
    <w:rsid w:val="00B27E56"/>
    <w:rsid w:val="00B537CB"/>
    <w:rsid w:val="00B947E0"/>
    <w:rsid w:val="00B9550C"/>
    <w:rsid w:val="00BE64C3"/>
    <w:rsid w:val="00C101BE"/>
    <w:rsid w:val="00C4382D"/>
    <w:rsid w:val="00CB1B52"/>
    <w:rsid w:val="00CB7602"/>
    <w:rsid w:val="00D14A3F"/>
    <w:rsid w:val="00D1687D"/>
    <w:rsid w:val="00D26D74"/>
    <w:rsid w:val="00D31EB8"/>
    <w:rsid w:val="00D509CA"/>
    <w:rsid w:val="00D53377"/>
    <w:rsid w:val="00DB2AB4"/>
    <w:rsid w:val="00DB5759"/>
    <w:rsid w:val="00DC5122"/>
    <w:rsid w:val="00DC7335"/>
    <w:rsid w:val="00DF0A48"/>
    <w:rsid w:val="00F01AC4"/>
    <w:rsid w:val="00FA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7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71A86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3217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B5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1B5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5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DB2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B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A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97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971A86"/>
    <w:pPr>
      <w:suppressAutoHyphens/>
      <w:spacing w:after="0" w:line="100" w:lineRule="atLeast"/>
    </w:pPr>
    <w:rPr>
      <w:rFonts w:ascii="Arial" w:eastAsia="SimSun" w:hAnsi="Arial" w:cs="Arial"/>
      <w:color w:val="00000A"/>
      <w:sz w:val="24"/>
      <w:szCs w:val="24"/>
    </w:rPr>
  </w:style>
  <w:style w:type="character" w:styleId="a6">
    <w:name w:val="Hyperlink"/>
    <w:basedOn w:val="a0"/>
    <w:uiPriority w:val="99"/>
    <w:unhideWhenUsed/>
    <w:rsid w:val="003217A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B5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B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1B5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9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aklass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8CA4C-D3D0-4975-A2D1-D1B4A5C7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Acer</cp:lastModifiedBy>
  <cp:revision>3</cp:revision>
  <cp:lastPrinted>2023-09-19T16:56:00Z</cp:lastPrinted>
  <dcterms:created xsi:type="dcterms:W3CDTF">2023-09-18T17:20:00Z</dcterms:created>
  <dcterms:modified xsi:type="dcterms:W3CDTF">2023-09-19T16:57:00Z</dcterms:modified>
</cp:coreProperties>
</file>