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37" w:rsidRPr="00404737" w:rsidRDefault="00217892" w:rsidP="00A972FC">
      <w:pPr>
        <w:shd w:val="clear" w:color="auto" w:fill="FFFFFF"/>
        <w:spacing w:after="0" w:line="240" w:lineRule="auto"/>
        <w:rPr>
          <w:rFonts w:ascii="OpenSans" w:eastAsia="Times New Roman" w:hAnsi="OpenSans" w:cs="Times New Roman"/>
          <w:color w:val="000000"/>
          <w:sz w:val="21"/>
          <w:szCs w:val="21"/>
          <w:lang w:eastAsia="ru-RU"/>
        </w:rPr>
      </w:pPr>
      <w:bookmarkStart w:id="0" w:name="_GoBack"/>
      <w:r>
        <w:rPr>
          <w:rFonts w:ascii="OpenSans" w:eastAsia="Times New Roman" w:hAnsi="OpenSans" w:cs="Times New Roman"/>
          <w:noProof/>
          <w:color w:val="000000"/>
          <w:sz w:val="21"/>
          <w:szCs w:val="21"/>
          <w:lang w:eastAsia="ru-RU"/>
        </w:rPr>
        <w:drawing>
          <wp:inline distT="0" distB="0" distL="0" distR="0">
            <wp:extent cx="6676222" cy="917686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107.jpg"/>
                    <pic:cNvPicPr/>
                  </pic:nvPicPr>
                  <pic:blipFill>
                    <a:blip r:embed="rId5">
                      <a:extLst>
                        <a:ext uri="{28A0092B-C50C-407E-A947-70E740481C1C}">
                          <a14:useLocalDpi xmlns:a14="http://schemas.microsoft.com/office/drawing/2010/main" val="0"/>
                        </a:ext>
                      </a:extLst>
                    </a:blip>
                    <a:stretch>
                      <a:fillRect/>
                    </a:stretch>
                  </pic:blipFill>
                  <pic:spPr>
                    <a:xfrm>
                      <a:off x="0" y="0"/>
                      <a:ext cx="6677830" cy="9179071"/>
                    </a:xfrm>
                    <a:prstGeom prst="rect">
                      <a:avLst/>
                    </a:prstGeom>
                  </pic:spPr>
                </pic:pic>
              </a:graphicData>
            </a:graphic>
          </wp:inline>
        </w:drawing>
      </w:r>
      <w:bookmarkEnd w:id="0"/>
      <w:r w:rsidR="00404737" w:rsidRPr="00404737">
        <w:rPr>
          <w:rFonts w:ascii="OpenSans" w:eastAsia="Times New Roman" w:hAnsi="OpenSans" w:cs="Times New Roman"/>
          <w:color w:val="000000"/>
          <w:sz w:val="21"/>
          <w:szCs w:val="21"/>
          <w:lang w:eastAsia="ru-RU"/>
        </w:rPr>
        <w:br/>
      </w:r>
    </w:p>
    <w:p w:rsidR="00404737" w:rsidRPr="00A972FC" w:rsidRDefault="00404737" w:rsidP="00404737">
      <w:pPr>
        <w:shd w:val="clear" w:color="auto" w:fill="FFFFFF"/>
        <w:spacing w:after="0" w:line="240" w:lineRule="auto"/>
        <w:jc w:val="center"/>
        <w:rPr>
          <w:rFonts w:ascii="OpenSans" w:eastAsia="Times New Roman" w:hAnsi="OpenSans" w:cs="Times New Roman"/>
          <w:color w:val="000000"/>
          <w:sz w:val="24"/>
          <w:szCs w:val="24"/>
          <w:lang w:eastAsia="ru-RU"/>
        </w:rPr>
      </w:pPr>
      <w:r w:rsidRPr="00404737">
        <w:rPr>
          <w:rFonts w:ascii="OpenSans" w:eastAsia="Times New Roman" w:hAnsi="OpenSans" w:cs="Times New Roman"/>
          <w:color w:val="000000"/>
          <w:sz w:val="21"/>
          <w:szCs w:val="21"/>
          <w:lang w:eastAsia="ru-RU"/>
        </w:rPr>
        <w:lastRenderedPageBreak/>
        <w:br/>
      </w:r>
    </w:p>
    <w:p w:rsidR="00404737" w:rsidRPr="00A972FC" w:rsidRDefault="00A972FC" w:rsidP="00A972FC">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val="en-US" w:eastAsia="ru-RU"/>
        </w:rPr>
        <w:t xml:space="preserve">                                                             </w:t>
      </w:r>
      <w:r w:rsidR="00404737" w:rsidRPr="00A972FC">
        <w:rPr>
          <w:rFonts w:ascii="OpenSans" w:eastAsia="Times New Roman" w:hAnsi="OpenSans" w:cs="Times New Roman"/>
          <w:b/>
          <w:bCs/>
          <w:color w:val="000000"/>
          <w:sz w:val="24"/>
          <w:szCs w:val="24"/>
          <w:lang w:eastAsia="ru-RU"/>
        </w:rPr>
        <w:t>Пояснительная записка.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Процесс глубоких перемен, происходящих в современном образовании, выдвигает в качестве приоритетной проблему развития творчества, креативного мышления, способствующего формированию разносторонне-развитой  личности, отличающейся неповторимостью, оригинальностью.</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Что же понимается под творческими способностями?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педагогической энциклопедии 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художество.</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С философской точки зрения творческие способности включают в себя способность творчески воображать, наблюдать, неординарно мыслить.</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Таким образом, творчество –  создание на основе того, что есть, того, чего еще не было. Это индивидуальные психологические особенности ребёнка, которые не зависят от умственных способностей и проявляются в детской фантазии, воображении, особом видении мира, своей точке зрения на окружающую действительность. При этом уровень творчества считается тем более высоким, чем большей оригинальностью характеризуется творческий результат.</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Досуг - это своеобразный потенциал общества завтрашнего дня, ибо именно от того, как человек научится организовывать свой досуг в детские годы, зависит наполненность всей его дальнейшей жизни.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Кружок «Креатив»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Активная работа кружка способствует воспитанию эстетической культуры и трудолюбия учащихся, расширению их политехнического кругозора, развитию способности воспринимать и чувствовать прекрасное. Занимаясь в кружке, ребята смогут углубить знания и умения по интересующему их делу и применить в общественно полезном труде в школе и дома.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При выполнении работ на творческое воображение ребенок стоит перед необходимостью создать собственный образ и воплотить его в изделии. Педагог может показать несколько образцов не для точного подражания, а как варианты выполнения задания. Следует подчеркнуть, что художественной деятельности на занятиях кружка придается особое значение как эффективному средству развития воображения и эстетического чувства детей.</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На занятиях дети знакомятся с терминами, обозначающими технику изготовления изделий (</w:t>
      </w:r>
      <w:proofErr w:type="spellStart"/>
      <w:r w:rsidRPr="00A972FC">
        <w:rPr>
          <w:rFonts w:ascii="OpenSans" w:eastAsia="Times New Roman" w:hAnsi="OpenSans" w:cs="Times New Roman"/>
          <w:color w:val="000000"/>
          <w:sz w:val="24"/>
          <w:szCs w:val="24"/>
          <w:lang w:eastAsia="ru-RU"/>
        </w:rPr>
        <w:t>квиллинг</w:t>
      </w:r>
      <w:proofErr w:type="spellEnd"/>
      <w:r w:rsidRPr="00A972FC">
        <w:rPr>
          <w:rFonts w:ascii="OpenSans" w:eastAsia="Times New Roman" w:hAnsi="OpenSans" w:cs="Times New Roman"/>
          <w:color w:val="000000"/>
          <w:sz w:val="24"/>
          <w:szCs w:val="24"/>
          <w:lang w:eastAsia="ru-RU"/>
        </w:rPr>
        <w:t>, оригами, лоскутная мозаика и т. д.).</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Особое внимание на занятиях уделяется беседам. В беседах должны найти отражение следующие вопросы: историческое развитие декоративно-прикладного искусства и художественных промыслов, основанных на народном искусстве и национальных традициях. Такие беседы не только способствуют эстетическому воспитанию, но вызывают интерес к изучению культуры родного края, его традиций и обычаев.</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Каждое занятие, как правило, включает теоретическую часть и практическое выполнение задания. Теоретические сведения — это объяснение нового материала, информация познавательного </w:t>
      </w:r>
      <w:r w:rsidRPr="00A972FC">
        <w:rPr>
          <w:rFonts w:ascii="OpenSans" w:eastAsia="Times New Roman" w:hAnsi="OpenSans" w:cs="Times New Roman"/>
          <w:color w:val="000000"/>
          <w:sz w:val="24"/>
          <w:szCs w:val="24"/>
          <w:lang w:eastAsia="ru-RU"/>
        </w:rPr>
        <w:lastRenderedPageBreak/>
        <w:t>характера, общие сведения о предмете изготовления. Практические работы включают изготовление, оформление поделок, отчет о проделанной работе. Отчет о проделанной работе позволяет научить ребенка последовательности в работе, развить навыки самоконтроля.</w:t>
      </w:r>
      <w:r w:rsidRPr="00A972FC">
        <w:rPr>
          <w:rFonts w:ascii="OpenSans" w:eastAsia="Times New Roman" w:hAnsi="OpenSans" w:cs="Times New Roman"/>
          <w:color w:val="000000"/>
          <w:sz w:val="24"/>
          <w:szCs w:val="24"/>
          <w:lang w:eastAsia="ru-RU"/>
        </w:rPr>
        <w:br/>
        <w:t>Подведение итогов осуществляется в виде составления  книжек – раскладушек с фотографиями работ, проведение выставок, участие в различных конкурсах.</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Занятия в кружке заинтересовывают и увлекают ребят своей необычностью, возможностью применять выдумку, фантазию, осуществлять поиск разных приемов и способов действий, творчески общаться друг с другом, Ребята овладевают умением многократно подбирать и комбинировать материалы, целесообразно его использовать, учатся постигать технику, секреты народных мастеров. А это в конечном итоге способствует художественно-творческому развитию школьников, формированию желания заниматься интересным и полезным трудом.</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Программа рассчитана на учащихся 7 классов. Продолжительность обучения 1 год.</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программу кружка «Креатив» входит ряд разделов «Работа с бумагой », «Работа с тканью», «Рукоделие из ниток», «Работа с бросовым материалом».</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начале учебного года проводятся ознакомительные занятия для детей с целью формирования интереса к изготовлению поделок из различных материалов. В конце учебного года проводится выставка детских работ с целью подведения итогов реализации программы.</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Цель программы:</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формирование художественно-творческих способностей обучающихся путём создания условий для самореализации личности;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развитие самостоятельности анализа и мышления;</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воспитание любви и уважения к своему труду и труду взрослого человека, любви к родному краю и себе.</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Цели будут достигнуты при условии «Я хочу это сделать сам».</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Девизом внеурочной деятельности по трудовому обучению  является:</w:t>
      </w:r>
    </w:p>
    <w:p w:rsidR="00404737" w:rsidRPr="00A972FC" w:rsidRDefault="00404737" w:rsidP="00404737">
      <w:pPr>
        <w:shd w:val="clear" w:color="auto" w:fill="FFFFFF"/>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Я слышу – и забываю,</w:t>
      </w:r>
    </w:p>
    <w:p w:rsidR="00404737" w:rsidRPr="00A972FC" w:rsidRDefault="00404737" w:rsidP="00404737">
      <w:pPr>
        <w:shd w:val="clear" w:color="auto" w:fill="FFFFFF"/>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Я вижу -  и запоминаю,</w:t>
      </w:r>
    </w:p>
    <w:p w:rsidR="00404737" w:rsidRPr="00A972FC" w:rsidRDefault="00404737" w:rsidP="00404737">
      <w:pPr>
        <w:shd w:val="clear" w:color="auto" w:fill="FFFFFF"/>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Я делаю – и понимаю.</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Задачи программы:</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обучить конкретным трудовым навыкам;</w:t>
      </w:r>
      <w:r w:rsidRPr="00A972FC">
        <w:rPr>
          <w:rFonts w:ascii="OpenSans" w:eastAsia="Times New Roman" w:hAnsi="OpenSans" w:cs="Times New Roman"/>
          <w:color w:val="000000"/>
          <w:sz w:val="24"/>
          <w:szCs w:val="24"/>
          <w:lang w:eastAsia="ru-RU"/>
        </w:rPr>
        <w:br/>
        <w:t>- обучить детей безопасным приёмам работы с различными инструментами;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познакомить детей с терминологией, техниками работы по ручному труду;</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формировать интерес к декоративн</w:t>
      </w:r>
      <w:proofErr w:type="gramStart"/>
      <w:r w:rsidRPr="00A972FC">
        <w:rPr>
          <w:rFonts w:ascii="OpenSans" w:eastAsia="Times New Roman" w:hAnsi="OpenSans" w:cs="Times New Roman"/>
          <w:color w:val="000000"/>
          <w:sz w:val="24"/>
          <w:szCs w:val="24"/>
          <w:lang w:eastAsia="ru-RU"/>
        </w:rPr>
        <w:t>о-</w:t>
      </w:r>
      <w:proofErr w:type="gramEnd"/>
      <w:r w:rsidRPr="00A972FC">
        <w:rPr>
          <w:rFonts w:ascii="OpenSans" w:eastAsia="Times New Roman" w:hAnsi="OpenSans" w:cs="Times New Roman"/>
          <w:color w:val="000000"/>
          <w:sz w:val="24"/>
          <w:szCs w:val="24"/>
          <w:lang w:eastAsia="ru-RU"/>
        </w:rPr>
        <w:t xml:space="preserve"> прикладному искусству;</w:t>
      </w:r>
      <w:r w:rsidRPr="00A972FC">
        <w:rPr>
          <w:rFonts w:ascii="OpenSans" w:eastAsia="Times New Roman" w:hAnsi="OpenSans" w:cs="Times New Roman"/>
          <w:color w:val="000000"/>
          <w:sz w:val="24"/>
          <w:szCs w:val="24"/>
          <w:lang w:eastAsia="ru-RU"/>
        </w:rPr>
        <w:br/>
        <w:t>- формировать чувство самоконтроля, взаимопомощи;</w:t>
      </w:r>
      <w:r w:rsidRPr="00A972FC">
        <w:rPr>
          <w:rFonts w:ascii="OpenSans" w:eastAsia="Times New Roman" w:hAnsi="OpenSans" w:cs="Times New Roman"/>
          <w:color w:val="000000"/>
          <w:sz w:val="24"/>
          <w:szCs w:val="24"/>
          <w:lang w:eastAsia="ru-RU"/>
        </w:rPr>
        <w:br/>
        <w:t>- формировать эстетический, художественный вкус;</w:t>
      </w:r>
      <w:r w:rsidRPr="00A972FC">
        <w:rPr>
          <w:rFonts w:ascii="OpenSans" w:eastAsia="Times New Roman" w:hAnsi="OpenSans" w:cs="Times New Roman"/>
          <w:color w:val="000000"/>
          <w:sz w:val="24"/>
          <w:szCs w:val="24"/>
          <w:lang w:eastAsia="ru-RU"/>
        </w:rPr>
        <w:br/>
        <w:t>- развивать образное мышление, творческие способности; творческую активность, воображение,</w:t>
      </w:r>
      <w:r w:rsidRPr="00A972FC">
        <w:rPr>
          <w:rFonts w:ascii="OpenSans" w:eastAsia="Times New Roman" w:hAnsi="OpenSans" w:cs="Times New Roman"/>
          <w:color w:val="000000"/>
          <w:sz w:val="24"/>
          <w:szCs w:val="24"/>
          <w:lang w:eastAsia="ru-RU"/>
        </w:rPr>
        <w:br/>
        <w:t>- поддерживать проявления фантазии и самостоятельности детей при изготовлении поделок;</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прививать интерес к культуре своей Родины, к истокам народного творчества;</w:t>
      </w:r>
      <w:r w:rsidRPr="00A972FC">
        <w:rPr>
          <w:rFonts w:ascii="OpenSans" w:eastAsia="Times New Roman" w:hAnsi="OpenSans" w:cs="Times New Roman"/>
          <w:color w:val="000000"/>
          <w:sz w:val="24"/>
          <w:szCs w:val="24"/>
          <w:lang w:eastAsia="ru-RU"/>
        </w:rPr>
        <w:br/>
        <w:t>- воспитывать нравственные качества детей;</w:t>
      </w:r>
      <w:r w:rsidRPr="00A972FC">
        <w:rPr>
          <w:rFonts w:ascii="OpenSans" w:eastAsia="Times New Roman" w:hAnsi="OpenSans" w:cs="Times New Roman"/>
          <w:color w:val="000000"/>
          <w:sz w:val="24"/>
          <w:szCs w:val="24"/>
          <w:lang w:eastAsia="ru-RU"/>
        </w:rPr>
        <w:br/>
        <w:t>- воспитывать эстетический вкус, культуру зрительного восприятия прекрасного, радость от совместного творчества;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содействовать формированию всесторонне развитой личности.</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lastRenderedPageBreak/>
        <w:t>Психологическое обеспечение программы включает в себя следующие компоненты:</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создание комфортной, доброжелательной атмосферы на занятиях;</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формирование умений учащихся  по данному виду обучения;</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применение индивидуальных и групповых форм обучения.</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Методические указания:</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каждом разделе основное внимание уделяется рабочему месту, технике безопасности при работе с теми или иными инструментами, используемыми при изготовлении изделий.</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Основные формы и методы работы.</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репродуктивный (воспроизводящий); объяснительно-иллюстративный (объяснение сопровождается демонстрацией наглядного материала); метод проблемного изложения (педагог ставит проблему и вместе с детьми ищет пути её решения); частично- поисковый; практический.</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проведении занятий используются как индивидуальные, так и групповые и коллективные формы работы.</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Разделы программы.</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 «Работа с бумагой ». (8 часов)</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Бумага находит применение практически во всех областях человеческой деятельности. Трудно найти более подходящий материал для творчества, чем бумага. Бумага один из самых доступных материалов, не требует большой набор инструментов при работе с ней. Очень ценное качество бумаги –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жизни.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Оригами</w:t>
      </w:r>
      <w:r w:rsidRPr="00A972FC">
        <w:rPr>
          <w:rFonts w:ascii="OpenSans" w:eastAsia="Times New Roman" w:hAnsi="OpenSans" w:cs="Times New Roman"/>
          <w:color w:val="000000"/>
          <w:sz w:val="24"/>
          <w:szCs w:val="24"/>
          <w:lang w:eastAsia="ru-RU"/>
        </w:rPr>
        <w:t> происходит от двух слов </w:t>
      </w:r>
      <w:r w:rsidRPr="00A972FC">
        <w:rPr>
          <w:rFonts w:ascii="OpenSans" w:eastAsia="Times New Roman" w:hAnsi="OpenSans" w:cs="Times New Roman"/>
          <w:b/>
          <w:bCs/>
          <w:i/>
          <w:iCs/>
          <w:color w:val="000000"/>
          <w:sz w:val="24"/>
          <w:szCs w:val="24"/>
          <w:lang w:eastAsia="ru-RU"/>
        </w:rPr>
        <w:t>ори</w:t>
      </w:r>
      <w:r w:rsidRPr="00A972FC">
        <w:rPr>
          <w:rFonts w:ascii="OpenSans" w:eastAsia="Times New Roman" w:hAnsi="OpenSans" w:cs="Times New Roman"/>
          <w:color w:val="000000"/>
          <w:sz w:val="24"/>
          <w:szCs w:val="24"/>
          <w:lang w:eastAsia="ru-RU"/>
        </w:rPr>
        <w:t> означает "складной", и </w:t>
      </w:r>
      <w:proofErr w:type="spellStart"/>
      <w:r w:rsidRPr="00A972FC">
        <w:rPr>
          <w:rFonts w:ascii="OpenSans" w:eastAsia="Times New Roman" w:hAnsi="OpenSans" w:cs="Times New Roman"/>
          <w:b/>
          <w:bCs/>
          <w:i/>
          <w:iCs/>
          <w:color w:val="000000"/>
          <w:sz w:val="24"/>
          <w:szCs w:val="24"/>
          <w:lang w:eastAsia="ru-RU"/>
        </w:rPr>
        <w:t>ками</w:t>
      </w:r>
      <w:proofErr w:type="spellEnd"/>
      <w:r w:rsidRPr="00A972FC">
        <w:rPr>
          <w:rFonts w:ascii="OpenSans" w:eastAsia="Times New Roman" w:hAnsi="OpenSans" w:cs="Times New Roman"/>
          <w:color w:val="000000"/>
          <w:sz w:val="24"/>
          <w:szCs w:val="24"/>
          <w:lang w:eastAsia="ru-RU"/>
        </w:rPr>
        <w:t> означает "бумага". Это традиционное японское искусство складывания различных скульптур из бумаги. </w:t>
      </w:r>
      <w:r w:rsidRPr="00A972FC">
        <w:rPr>
          <w:rFonts w:ascii="OpenSans" w:eastAsia="Times New Roman" w:hAnsi="OpenSans" w:cs="Times New Roman"/>
          <w:i/>
          <w:iCs/>
          <w:color w:val="000000"/>
          <w:sz w:val="24"/>
          <w:szCs w:val="24"/>
          <w:lang w:eastAsia="ru-RU"/>
        </w:rPr>
        <w:t xml:space="preserve">Искусство </w:t>
      </w:r>
      <w:proofErr w:type="spellStart"/>
      <w:r w:rsidRPr="00A972FC">
        <w:rPr>
          <w:rFonts w:ascii="OpenSans" w:eastAsia="Times New Roman" w:hAnsi="OpenSans" w:cs="Times New Roman"/>
          <w:i/>
          <w:iCs/>
          <w:color w:val="000000"/>
          <w:sz w:val="24"/>
          <w:szCs w:val="24"/>
          <w:lang w:eastAsia="ru-RU"/>
        </w:rPr>
        <w:t>оригами</w:t>
      </w:r>
      <w:r w:rsidRPr="00A972FC">
        <w:rPr>
          <w:rFonts w:ascii="OpenSans" w:eastAsia="Times New Roman" w:hAnsi="OpenSans" w:cs="Times New Roman"/>
          <w:color w:val="000000"/>
          <w:sz w:val="24"/>
          <w:szCs w:val="24"/>
          <w:lang w:eastAsia="ru-RU"/>
        </w:rPr>
        <w:t>начало</w:t>
      </w:r>
      <w:proofErr w:type="spellEnd"/>
      <w:r w:rsidRPr="00A972FC">
        <w:rPr>
          <w:rFonts w:ascii="OpenSans" w:eastAsia="Times New Roman" w:hAnsi="OpenSans" w:cs="Times New Roman"/>
          <w:color w:val="000000"/>
          <w:sz w:val="24"/>
          <w:szCs w:val="24"/>
          <w:lang w:eastAsia="ru-RU"/>
        </w:rPr>
        <w:t xml:space="preserve"> развиваться в XVII ст. н.э. в Японии, а в наше время широко распространилось по всем континентам и странам.</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При складывании скульптуры в стиле оригами используется</w:t>
      </w:r>
      <w:r w:rsidRPr="00A972FC">
        <w:rPr>
          <w:rFonts w:ascii="OpenSans" w:eastAsia="Times New Roman" w:hAnsi="OpenSans" w:cs="Times New Roman"/>
          <w:b/>
          <w:bCs/>
          <w:color w:val="000000"/>
          <w:sz w:val="24"/>
          <w:szCs w:val="24"/>
          <w:lang w:eastAsia="ru-RU"/>
        </w:rPr>
        <w:t> один лист бумаг</w:t>
      </w:r>
      <w:proofErr w:type="gramStart"/>
      <w:r w:rsidRPr="00A972FC">
        <w:rPr>
          <w:rFonts w:ascii="OpenSans" w:eastAsia="Times New Roman" w:hAnsi="OpenSans" w:cs="Times New Roman"/>
          <w:b/>
          <w:bCs/>
          <w:color w:val="000000"/>
          <w:sz w:val="24"/>
          <w:szCs w:val="24"/>
          <w:lang w:eastAsia="ru-RU"/>
        </w:rPr>
        <w:t>и</w:t>
      </w:r>
      <w:r w:rsidRPr="00A972FC">
        <w:rPr>
          <w:rFonts w:ascii="OpenSans" w:eastAsia="Times New Roman" w:hAnsi="OpenSans" w:cs="Times New Roman"/>
          <w:color w:val="000000"/>
          <w:sz w:val="24"/>
          <w:szCs w:val="24"/>
          <w:lang w:eastAsia="ru-RU"/>
        </w:rPr>
        <w:t>(</w:t>
      </w:r>
      <w:proofErr w:type="gramEnd"/>
      <w:r w:rsidRPr="00A972FC">
        <w:rPr>
          <w:rFonts w:ascii="OpenSans" w:eastAsia="Times New Roman" w:hAnsi="OpenSans" w:cs="Times New Roman"/>
          <w:color w:val="000000"/>
          <w:sz w:val="24"/>
          <w:szCs w:val="24"/>
          <w:lang w:eastAsia="ru-RU"/>
        </w:rPr>
        <w:t>зачастую квадратный), и к нему применяют различные </w:t>
      </w:r>
      <w:r w:rsidRPr="00A972FC">
        <w:rPr>
          <w:rFonts w:ascii="OpenSans" w:eastAsia="Times New Roman" w:hAnsi="OpenSans" w:cs="Times New Roman"/>
          <w:b/>
          <w:bCs/>
          <w:color w:val="000000"/>
          <w:sz w:val="24"/>
          <w:szCs w:val="24"/>
          <w:lang w:eastAsia="ru-RU"/>
        </w:rPr>
        <w:t>типы складок</w:t>
      </w:r>
      <w:r w:rsidRPr="00A972FC">
        <w:rPr>
          <w:rFonts w:ascii="OpenSans" w:eastAsia="Times New Roman" w:hAnsi="OpenSans" w:cs="Times New Roman"/>
          <w:color w:val="000000"/>
          <w:sz w:val="24"/>
          <w:szCs w:val="24"/>
          <w:lang w:eastAsia="ru-RU"/>
        </w:rPr>
        <w:t> в определенной последовательности. В </w:t>
      </w:r>
      <w:r w:rsidRPr="00A972FC">
        <w:rPr>
          <w:rFonts w:ascii="OpenSans" w:eastAsia="Times New Roman" w:hAnsi="OpenSans" w:cs="Times New Roman"/>
          <w:i/>
          <w:iCs/>
          <w:color w:val="000000"/>
          <w:sz w:val="24"/>
          <w:szCs w:val="24"/>
          <w:lang w:eastAsia="ru-RU"/>
        </w:rPr>
        <w:t>классическом оригами</w:t>
      </w:r>
      <w:r w:rsidRPr="00A972FC">
        <w:rPr>
          <w:rFonts w:ascii="OpenSans" w:eastAsia="Times New Roman" w:hAnsi="OpenSans" w:cs="Times New Roman"/>
          <w:color w:val="000000"/>
          <w:sz w:val="24"/>
          <w:szCs w:val="24"/>
          <w:lang w:eastAsia="ru-RU"/>
        </w:rPr>
        <w:t> не допускается использование клея и ножни</w:t>
      </w:r>
      <w:proofErr w:type="gramStart"/>
      <w:r w:rsidRPr="00A972FC">
        <w:rPr>
          <w:rFonts w:ascii="OpenSans" w:eastAsia="Times New Roman" w:hAnsi="OpenSans" w:cs="Times New Roman"/>
          <w:color w:val="000000"/>
          <w:sz w:val="24"/>
          <w:szCs w:val="24"/>
          <w:lang w:eastAsia="ru-RU"/>
        </w:rPr>
        <w:t>ц(</w:t>
      </w:r>
      <w:proofErr w:type="gramEnd"/>
      <w:r w:rsidRPr="00A972FC">
        <w:rPr>
          <w:rFonts w:ascii="OpenSans" w:eastAsia="Times New Roman" w:hAnsi="OpenSans" w:cs="Times New Roman"/>
          <w:color w:val="000000"/>
          <w:sz w:val="24"/>
          <w:szCs w:val="24"/>
          <w:lang w:eastAsia="ru-RU"/>
        </w:rPr>
        <w:t xml:space="preserve">это </w:t>
      </w:r>
      <w:proofErr w:type="spellStart"/>
      <w:r w:rsidRPr="00A972FC">
        <w:rPr>
          <w:rFonts w:ascii="OpenSans" w:eastAsia="Times New Roman" w:hAnsi="OpenSans" w:cs="Times New Roman"/>
          <w:color w:val="000000"/>
          <w:sz w:val="24"/>
          <w:szCs w:val="24"/>
          <w:lang w:eastAsia="ru-RU"/>
        </w:rPr>
        <w:t>киригами</w:t>
      </w:r>
      <w:proofErr w:type="spellEnd"/>
      <w:r w:rsidRPr="00A972FC">
        <w:rPr>
          <w:rFonts w:ascii="OpenSans" w:eastAsia="Times New Roman" w:hAnsi="OpenSans" w:cs="Times New Roman"/>
          <w:color w:val="000000"/>
          <w:sz w:val="24"/>
          <w:szCs w:val="24"/>
          <w:lang w:eastAsia="ru-RU"/>
        </w:rPr>
        <w:t>), однако сейчас очень многие начали объединять все методики складывания </w:t>
      </w:r>
      <w:r w:rsidRPr="00A972FC">
        <w:rPr>
          <w:rFonts w:ascii="OpenSans" w:eastAsia="Times New Roman" w:hAnsi="OpenSans" w:cs="Times New Roman"/>
          <w:b/>
          <w:bCs/>
          <w:color w:val="000000"/>
          <w:sz w:val="24"/>
          <w:szCs w:val="24"/>
          <w:lang w:eastAsia="ru-RU"/>
        </w:rPr>
        <w:t>скульптур из бумаги</w:t>
      </w:r>
      <w:r w:rsidRPr="00A972FC">
        <w:rPr>
          <w:rFonts w:ascii="OpenSans" w:eastAsia="Times New Roman" w:hAnsi="OpenSans" w:cs="Times New Roman"/>
          <w:color w:val="000000"/>
          <w:sz w:val="24"/>
          <w:szCs w:val="24"/>
          <w:lang w:eastAsia="ru-RU"/>
        </w:rPr>
        <w:t> под общим словом </w:t>
      </w:r>
      <w:r w:rsidRPr="00A972FC">
        <w:rPr>
          <w:rFonts w:ascii="OpenSans" w:eastAsia="Times New Roman" w:hAnsi="OpenSans" w:cs="Times New Roman"/>
          <w:b/>
          <w:bCs/>
          <w:color w:val="000000"/>
          <w:sz w:val="24"/>
          <w:szCs w:val="24"/>
          <w:lang w:eastAsia="ru-RU"/>
        </w:rPr>
        <w:t>Оригами</w:t>
      </w:r>
      <w:r w:rsidRPr="00A972FC">
        <w:rPr>
          <w:rFonts w:ascii="OpenSans" w:eastAsia="Times New Roman" w:hAnsi="OpenSans" w:cs="Times New Roman"/>
          <w:color w:val="000000"/>
          <w:sz w:val="24"/>
          <w:szCs w:val="24"/>
          <w:lang w:eastAsia="ru-RU"/>
        </w:rPr>
        <w:t>.</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b/>
          <w:bCs/>
          <w:color w:val="000000"/>
          <w:sz w:val="24"/>
          <w:szCs w:val="24"/>
          <w:lang w:eastAsia="ru-RU"/>
        </w:rPr>
        <w:t>Кусудама</w:t>
      </w:r>
      <w:proofErr w:type="spellEnd"/>
      <w:r w:rsidRPr="00A972FC">
        <w:rPr>
          <w:rFonts w:ascii="OpenSans" w:eastAsia="Times New Roman" w:hAnsi="OpenSans" w:cs="Times New Roman"/>
          <w:color w:val="000000"/>
          <w:sz w:val="24"/>
          <w:szCs w:val="24"/>
          <w:lang w:eastAsia="ru-RU"/>
        </w:rPr>
        <w:t> – это шар из бумаги, сложенный методом оригами. </w:t>
      </w:r>
      <w:proofErr w:type="spellStart"/>
      <w:r w:rsidRPr="00A972FC">
        <w:rPr>
          <w:rFonts w:ascii="OpenSans" w:eastAsia="Times New Roman" w:hAnsi="OpenSans" w:cs="Times New Roman"/>
          <w:i/>
          <w:iCs/>
          <w:color w:val="000000"/>
          <w:sz w:val="24"/>
          <w:szCs w:val="24"/>
          <w:lang w:eastAsia="ru-RU"/>
        </w:rPr>
        <w:t>Кусудама</w:t>
      </w:r>
      <w:proofErr w:type="spellEnd"/>
      <w:r w:rsidRPr="00A972FC">
        <w:rPr>
          <w:rFonts w:ascii="OpenSans" w:eastAsia="Times New Roman" w:hAnsi="OpenSans" w:cs="Times New Roman"/>
          <w:color w:val="000000"/>
          <w:sz w:val="24"/>
          <w:szCs w:val="24"/>
          <w:lang w:eastAsia="ru-RU"/>
        </w:rPr>
        <w:t> чаще всего состоит из множества одинаковых фрагментов, соединенных определенным образом. В древности в Японии в полые </w:t>
      </w:r>
      <w:proofErr w:type="spellStart"/>
      <w:r w:rsidRPr="00A972FC">
        <w:rPr>
          <w:rFonts w:ascii="OpenSans" w:eastAsia="Times New Roman" w:hAnsi="OpenSans" w:cs="Times New Roman"/>
          <w:i/>
          <w:iCs/>
          <w:color w:val="000000"/>
          <w:sz w:val="24"/>
          <w:szCs w:val="24"/>
          <w:lang w:eastAsia="ru-RU"/>
        </w:rPr>
        <w:t>кусудамы</w:t>
      </w:r>
      <w:proofErr w:type="spellEnd"/>
      <w:r w:rsidRPr="00A972FC">
        <w:rPr>
          <w:rFonts w:ascii="OpenSans" w:eastAsia="Times New Roman" w:hAnsi="OpenSans" w:cs="Times New Roman"/>
          <w:color w:val="000000"/>
          <w:sz w:val="24"/>
          <w:szCs w:val="24"/>
          <w:lang w:eastAsia="ru-RU"/>
        </w:rPr>
        <w:t> клали лекарственные травы, отсюда и перевод этого слова – «лечебная трава».</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b/>
          <w:bCs/>
          <w:color w:val="000000"/>
          <w:sz w:val="24"/>
          <w:szCs w:val="24"/>
          <w:lang w:eastAsia="ru-RU"/>
        </w:rPr>
        <w:t>Киригами</w:t>
      </w:r>
      <w:proofErr w:type="spellEnd"/>
      <w:r w:rsidRPr="00A972FC">
        <w:rPr>
          <w:rFonts w:ascii="OpenSans" w:eastAsia="Times New Roman" w:hAnsi="OpenSans" w:cs="Times New Roman"/>
          <w:color w:val="000000"/>
          <w:sz w:val="24"/>
          <w:szCs w:val="24"/>
          <w:lang w:eastAsia="ru-RU"/>
        </w:rPr>
        <w:t> – это особая разновидность оригами. Основным преимуществом этой техники является то, что вы можете использовать ножницы и клей, изготовляя свою модель. Это дает больший простор для творчества и многие преимущества.</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b/>
          <w:bCs/>
          <w:color w:val="000000"/>
          <w:sz w:val="24"/>
          <w:szCs w:val="24"/>
          <w:lang w:eastAsia="ru-RU"/>
        </w:rPr>
        <w:t>Квиллинг</w:t>
      </w:r>
      <w:proofErr w:type="spellEnd"/>
      <w:r w:rsidRPr="00A972FC">
        <w:rPr>
          <w:rFonts w:ascii="OpenSans" w:eastAsia="Times New Roman" w:hAnsi="OpenSans" w:cs="Times New Roman"/>
          <w:color w:val="000000"/>
          <w:sz w:val="24"/>
          <w:szCs w:val="24"/>
          <w:lang w:eastAsia="ru-RU"/>
        </w:rPr>
        <w:t xml:space="preserve"> (англ. </w:t>
      </w:r>
      <w:proofErr w:type="spellStart"/>
      <w:r w:rsidRPr="00A972FC">
        <w:rPr>
          <w:rFonts w:ascii="OpenSans" w:eastAsia="Times New Roman" w:hAnsi="OpenSans" w:cs="Times New Roman"/>
          <w:color w:val="000000"/>
          <w:sz w:val="24"/>
          <w:szCs w:val="24"/>
          <w:lang w:eastAsia="ru-RU"/>
        </w:rPr>
        <w:t>quilling</w:t>
      </w:r>
      <w:proofErr w:type="spellEnd"/>
      <w:r w:rsidRPr="00A972FC">
        <w:rPr>
          <w:rFonts w:ascii="OpenSans" w:eastAsia="Times New Roman" w:hAnsi="OpenSans" w:cs="Times New Roman"/>
          <w:color w:val="000000"/>
          <w:sz w:val="24"/>
          <w:szCs w:val="24"/>
          <w:lang w:eastAsia="ru-RU"/>
        </w:rPr>
        <w:t xml:space="preserve"> — от слова </w:t>
      </w:r>
      <w:proofErr w:type="spellStart"/>
      <w:r w:rsidRPr="00A972FC">
        <w:rPr>
          <w:rFonts w:ascii="OpenSans" w:eastAsia="Times New Roman" w:hAnsi="OpenSans" w:cs="Times New Roman"/>
          <w:color w:val="000000"/>
          <w:sz w:val="24"/>
          <w:szCs w:val="24"/>
          <w:lang w:eastAsia="ru-RU"/>
        </w:rPr>
        <w:t>quill</w:t>
      </w:r>
      <w:proofErr w:type="spellEnd"/>
      <w:r w:rsidRPr="00A972FC">
        <w:rPr>
          <w:rFonts w:ascii="OpenSans" w:eastAsia="Times New Roman" w:hAnsi="OpenSans" w:cs="Times New Roman"/>
          <w:color w:val="000000"/>
          <w:sz w:val="24"/>
          <w:szCs w:val="24"/>
          <w:lang w:eastAsia="ru-RU"/>
        </w:rPr>
        <w:t xml:space="preserve"> «птичье перо»), также известен как </w:t>
      </w:r>
      <w:proofErr w:type="spellStart"/>
      <w:r w:rsidRPr="00A972FC">
        <w:rPr>
          <w:rFonts w:ascii="OpenSans" w:eastAsia="Times New Roman" w:hAnsi="OpenSans" w:cs="Times New Roman"/>
          <w:b/>
          <w:bCs/>
          <w:color w:val="000000"/>
          <w:sz w:val="24"/>
          <w:szCs w:val="24"/>
          <w:lang w:eastAsia="ru-RU"/>
        </w:rPr>
        <w:t>бумагокручение</w:t>
      </w:r>
      <w:proofErr w:type="spellEnd"/>
      <w:r w:rsidRPr="00A972FC">
        <w:rPr>
          <w:rFonts w:ascii="OpenSans" w:eastAsia="Times New Roman" w:hAnsi="OpenSans" w:cs="Times New Roman"/>
          <w:color w:val="000000"/>
          <w:sz w:val="24"/>
          <w:szCs w:val="24"/>
          <w:lang w:eastAsia="ru-RU"/>
        </w:rPr>
        <w:t> — искусство изготовления плоских или объёмных композиций из скрученных в спиральки длинных и узких полосок бумаги.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Готовым спиралькам придаётся различная форма и таким образом получаются элементы </w:t>
      </w:r>
      <w:proofErr w:type="spellStart"/>
      <w:r w:rsidRPr="00A972FC">
        <w:rPr>
          <w:rFonts w:ascii="OpenSans" w:eastAsia="Times New Roman" w:hAnsi="OpenSans" w:cs="Times New Roman"/>
          <w:color w:val="000000"/>
          <w:sz w:val="24"/>
          <w:szCs w:val="24"/>
          <w:lang w:eastAsia="ru-RU"/>
        </w:rPr>
        <w:t>бумагокручения</w:t>
      </w:r>
      <w:proofErr w:type="spellEnd"/>
      <w:r w:rsidRPr="00A972FC">
        <w:rPr>
          <w:rFonts w:ascii="OpenSans" w:eastAsia="Times New Roman" w:hAnsi="OpenSans" w:cs="Times New Roman"/>
          <w:color w:val="000000"/>
          <w:sz w:val="24"/>
          <w:szCs w:val="24"/>
          <w:lang w:eastAsia="ru-RU"/>
        </w:rPr>
        <w:t xml:space="preserve">, называемые также модулями. Уже они и являются «строительным» материалом в </w:t>
      </w:r>
      <w:r w:rsidRPr="00A972FC">
        <w:rPr>
          <w:rFonts w:ascii="OpenSans" w:eastAsia="Times New Roman" w:hAnsi="OpenSans" w:cs="Times New Roman"/>
          <w:color w:val="000000"/>
          <w:sz w:val="24"/>
          <w:szCs w:val="24"/>
          <w:lang w:eastAsia="ru-RU"/>
        </w:rPr>
        <w:lastRenderedPageBreak/>
        <w:t>создании работ — картин, открыток, альбомов, рамок для фотографий, различных фигурок, часов, бижутерии и т. д.</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II. «Работа с тканью» </w:t>
      </w:r>
      <w:r w:rsidRPr="00A972FC">
        <w:rPr>
          <w:rFonts w:ascii="OpenSans" w:eastAsia="Times New Roman" w:hAnsi="OpenSans" w:cs="Times New Roman"/>
          <w:i/>
          <w:iCs/>
          <w:color w:val="000000"/>
          <w:sz w:val="24"/>
          <w:szCs w:val="24"/>
          <w:lang w:eastAsia="ru-RU"/>
        </w:rPr>
        <w:t>.(</w:t>
      </w:r>
      <w:r w:rsidRPr="00A972FC">
        <w:rPr>
          <w:rFonts w:ascii="OpenSans" w:eastAsia="Times New Roman" w:hAnsi="OpenSans" w:cs="Times New Roman"/>
          <w:b/>
          <w:bCs/>
          <w:i/>
          <w:iCs/>
          <w:color w:val="000000"/>
          <w:sz w:val="24"/>
          <w:szCs w:val="24"/>
          <w:lang w:eastAsia="ru-RU"/>
        </w:rPr>
        <w:t>14часов)</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 ходе работы с тканью учащиеся знакомятся с основами дизайна, углубляют знания по конструированию и моделированию, развивается эстетический вкус, формируется представление о декоративно-прикладном искусстве, дети учатся экономно расходовать используемый в работе материал, развивается художественный вкус, формируются профессиональные навыки.</w:t>
      </w:r>
      <w:r w:rsidRPr="00A972FC">
        <w:rPr>
          <w:rFonts w:ascii="OpenSans" w:eastAsia="Times New Roman" w:hAnsi="OpenSans" w:cs="Times New Roman"/>
          <w:color w:val="000000"/>
          <w:sz w:val="24"/>
          <w:szCs w:val="24"/>
          <w:lang w:eastAsia="ru-RU"/>
        </w:rPr>
        <w:br/>
      </w:r>
      <w:r w:rsidRPr="00A972FC">
        <w:rPr>
          <w:rFonts w:ascii="OpenSans" w:eastAsia="Times New Roman" w:hAnsi="OpenSans" w:cs="Times New Roman"/>
          <w:b/>
          <w:bCs/>
          <w:color w:val="000000"/>
          <w:sz w:val="24"/>
          <w:szCs w:val="24"/>
          <w:lang w:eastAsia="ru-RU"/>
        </w:rPr>
        <w:t xml:space="preserve">Лоскутная </w:t>
      </w:r>
      <w:proofErr w:type="spellStart"/>
      <w:r w:rsidRPr="00A972FC">
        <w:rPr>
          <w:rFonts w:ascii="OpenSans" w:eastAsia="Times New Roman" w:hAnsi="OpenSans" w:cs="Times New Roman"/>
          <w:b/>
          <w:bCs/>
          <w:color w:val="000000"/>
          <w:sz w:val="24"/>
          <w:szCs w:val="24"/>
          <w:lang w:eastAsia="ru-RU"/>
        </w:rPr>
        <w:t>мозайка</w:t>
      </w:r>
      <w:proofErr w:type="spellEnd"/>
      <w:r w:rsidRPr="00A972FC">
        <w:rPr>
          <w:rFonts w:ascii="OpenSans" w:eastAsia="Times New Roman" w:hAnsi="OpenSans" w:cs="Times New Roman"/>
          <w:b/>
          <w:bCs/>
          <w:color w:val="000000"/>
          <w:sz w:val="24"/>
          <w:szCs w:val="24"/>
          <w:lang w:eastAsia="ru-RU"/>
        </w:rPr>
        <w:t>, лоскутное шитье</w:t>
      </w:r>
      <w:r w:rsidRPr="00A972FC">
        <w:rPr>
          <w:rFonts w:ascii="OpenSans" w:eastAsia="Times New Roman" w:hAnsi="OpenSans" w:cs="Times New Roman"/>
          <w:color w:val="000000"/>
          <w:sz w:val="24"/>
          <w:szCs w:val="24"/>
          <w:lang w:eastAsia="ru-RU"/>
        </w:rPr>
        <w:t> – очень распространенный в последнее время вид рукоделия, который имеет много сторонников по всему миру. Техника изготовления одеял, подушек, покрывал, одежды из лоскутов известна уже не одно столетие. Она зародилась практически одновременно на нескольких континентах в разных странах, на Руси, в том числе. Издавна люди в нашей стране, особенно, в деревнях, создавали уют, украшая свои жилища изделиями, сшитыми из различных лоскутков и остатков старой одежды.  </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Гильоширование</w:t>
      </w:r>
      <w:r w:rsidRPr="00A972FC">
        <w:rPr>
          <w:rFonts w:ascii="OpenSans" w:eastAsia="Times New Roman" w:hAnsi="OpenSans" w:cs="Times New Roman"/>
          <w:color w:val="000000"/>
          <w:sz w:val="24"/>
          <w:szCs w:val="24"/>
          <w:lang w:eastAsia="ru-RU"/>
        </w:rPr>
        <w:t> – это довольно молодой вид рукоделия, который является не чем иным, как техникой выжигания по ткани. Она появилась только в 80-х годах прошлого века, и, тем не менее уже достаточно популярна!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Гильоширование представляет собой технику выжигания узора. Делается она с помощью специального аппарата. Чаще всего рукодельницы выжигают по шелку или по любым другим синтетическим тканям. Все дело в том, что работать с натуральными не получится, ткань должна плавиться, но не гореть.</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Возможности, которые открываются перед тем, кто освоил эту технику очень большие. Вы сможете создавать декоративные картины, используя получившуюся аппликацию. Можно делать своими руками ажурные салфетки, открытки, украшать записные книжки, одежду: воротнички, шарфики и прочее.</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Выжигание по дереву </w:t>
      </w:r>
      <w:r w:rsidRPr="00A972FC">
        <w:rPr>
          <w:rFonts w:ascii="OpenSans" w:eastAsia="Times New Roman" w:hAnsi="OpenSans" w:cs="Times New Roman"/>
          <w:color w:val="000000"/>
          <w:sz w:val="24"/>
          <w:szCs w:val="24"/>
          <w:lang w:eastAsia="ru-RU"/>
        </w:rPr>
        <w:t xml:space="preserve">- очень красивый и древний вид декоративно-прикладного искусства. Это очень интересное творчество! Оно приносит радость как детям, так и взрослым. Очень многие настолько увлекаются этим искусством, что становятся профессиональными </w:t>
      </w:r>
      <w:proofErr w:type="spellStart"/>
      <w:r w:rsidRPr="00A972FC">
        <w:rPr>
          <w:rFonts w:ascii="OpenSans" w:eastAsia="Times New Roman" w:hAnsi="OpenSans" w:cs="Times New Roman"/>
          <w:color w:val="000000"/>
          <w:sz w:val="24"/>
          <w:szCs w:val="24"/>
          <w:lang w:eastAsia="ru-RU"/>
        </w:rPr>
        <w:t>пирографами</w:t>
      </w:r>
      <w:proofErr w:type="spellEnd"/>
      <w:r w:rsidRPr="00A972FC">
        <w:rPr>
          <w:rFonts w:ascii="OpenSans" w:eastAsia="Times New Roman" w:hAnsi="OpenSans" w:cs="Times New Roman"/>
          <w:color w:val="000000"/>
          <w:sz w:val="24"/>
          <w:szCs w:val="24"/>
          <w:lang w:eastAsia="ru-RU"/>
        </w:rPr>
        <w:t>. Работа с выжигательным прибором, проработка точных линий развивает тонкую моторику руки и усидчивость, что особенно важно для развития ребёнка. </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III. «Рукоделие из ниток». (7 часов)</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Нитки</w:t>
      </w:r>
      <w:r w:rsidRPr="00A972FC">
        <w:rPr>
          <w:rFonts w:ascii="OpenSans" w:eastAsia="Times New Roman" w:hAnsi="OpenSans" w:cs="Times New Roman"/>
          <w:color w:val="000000"/>
          <w:sz w:val="24"/>
          <w:szCs w:val="24"/>
          <w:lang w:eastAsia="ru-RU"/>
        </w:rPr>
        <w:t> – один из самых ярких материалов. С помощью ниток, фактуры полотна-фона можно создавать прекрасные картины с различными сюжетами на разные темы.</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b/>
          <w:bCs/>
          <w:color w:val="000000"/>
          <w:sz w:val="24"/>
          <w:szCs w:val="24"/>
          <w:lang w:eastAsia="ru-RU"/>
        </w:rPr>
        <w:t>Сырмак</w:t>
      </w:r>
      <w:proofErr w:type="spellEnd"/>
      <w:r w:rsidRPr="00A972FC">
        <w:rPr>
          <w:rFonts w:ascii="OpenSans" w:eastAsia="Times New Roman" w:hAnsi="OpenSans" w:cs="Times New Roman"/>
          <w:color w:val="000000"/>
          <w:sz w:val="24"/>
          <w:szCs w:val="24"/>
          <w:lang w:eastAsia="ru-RU"/>
        </w:rPr>
        <w:t> (</w:t>
      </w:r>
      <w:proofErr w:type="spellStart"/>
      <w:r w:rsidRPr="00A972FC">
        <w:rPr>
          <w:rFonts w:ascii="OpenSans" w:eastAsia="Times New Roman" w:hAnsi="OpenSans" w:cs="Times New Roman"/>
          <w:color w:val="000000"/>
          <w:sz w:val="24"/>
          <w:szCs w:val="24"/>
          <w:lang w:eastAsia="ru-RU"/>
        </w:rPr>
        <w:t>каз</w:t>
      </w:r>
      <w:proofErr w:type="spellEnd"/>
      <w:r w:rsidRPr="00A972FC">
        <w:rPr>
          <w:rFonts w:ascii="OpenSans" w:eastAsia="Times New Roman" w:hAnsi="OpenSans" w:cs="Times New Roman"/>
          <w:color w:val="000000"/>
          <w:sz w:val="24"/>
          <w:szCs w:val="24"/>
          <w:lang w:eastAsia="ru-RU"/>
        </w:rPr>
        <w:t>. </w:t>
      </w:r>
      <w:proofErr w:type="spellStart"/>
      <w:r w:rsidRPr="00A972FC">
        <w:rPr>
          <w:rFonts w:ascii="OpenSans" w:eastAsia="Times New Roman" w:hAnsi="OpenSans" w:cs="Times New Roman"/>
          <w:i/>
          <w:iCs/>
          <w:color w:val="000000"/>
          <w:sz w:val="24"/>
          <w:szCs w:val="24"/>
          <w:lang w:eastAsia="ru-RU"/>
        </w:rPr>
        <w:t>Сырмақ</w:t>
      </w:r>
      <w:proofErr w:type="spellEnd"/>
      <w:r w:rsidRPr="00A972FC">
        <w:rPr>
          <w:rFonts w:ascii="OpenSans" w:eastAsia="Times New Roman" w:hAnsi="OpenSans" w:cs="Times New Roman"/>
          <w:color w:val="000000"/>
          <w:sz w:val="24"/>
          <w:szCs w:val="24"/>
          <w:lang w:eastAsia="ru-RU"/>
        </w:rPr>
        <w:t xml:space="preserve">) — узорчатый войлочный казахский ковёр. </w:t>
      </w:r>
      <w:proofErr w:type="spellStart"/>
      <w:r w:rsidRPr="00A972FC">
        <w:rPr>
          <w:rFonts w:ascii="OpenSans" w:eastAsia="Times New Roman" w:hAnsi="OpenSans" w:cs="Times New Roman"/>
          <w:color w:val="000000"/>
          <w:sz w:val="24"/>
          <w:szCs w:val="24"/>
          <w:lang w:eastAsia="ru-RU"/>
        </w:rPr>
        <w:t>Сырмак</w:t>
      </w:r>
      <w:proofErr w:type="spellEnd"/>
      <w:r w:rsidRPr="00A972FC">
        <w:rPr>
          <w:rFonts w:ascii="OpenSans" w:eastAsia="Times New Roman" w:hAnsi="OpenSans" w:cs="Times New Roman"/>
          <w:color w:val="000000"/>
          <w:sz w:val="24"/>
          <w:szCs w:val="24"/>
          <w:lang w:eastAsia="ru-RU"/>
        </w:rPr>
        <w:t xml:space="preserve"> изготовляется из отдельных кусков войлока разных цветов (обычно чёрного белого) так называемой техникой мозаики: узор врезается в фон вровень с его поверхностью; эта композиция накладывается на др. войлок и простёгивается, а затем прошивается цветным шнуром по контуру узора.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Сырмак</w:t>
      </w:r>
      <w:proofErr w:type="spellEnd"/>
      <w:r w:rsidRPr="00A972FC">
        <w:rPr>
          <w:rFonts w:ascii="OpenSans" w:eastAsia="Times New Roman" w:hAnsi="OpenSans" w:cs="Times New Roman"/>
          <w:color w:val="000000"/>
          <w:sz w:val="24"/>
          <w:szCs w:val="24"/>
          <w:lang w:eastAsia="ru-RU"/>
        </w:rPr>
        <w:t xml:space="preserve"> - один из главных предметов убранства казахского народного жилища — юрты.</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IV. «Работа с бросовым материалом». (4 часа)</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w:t>
      </w:r>
      <w:r w:rsidRPr="00A972FC">
        <w:rPr>
          <w:rFonts w:ascii="OpenSans" w:eastAsia="Times New Roman" w:hAnsi="OpenSans" w:cs="Times New Roman"/>
          <w:b/>
          <w:bCs/>
          <w:color w:val="000000"/>
          <w:sz w:val="24"/>
          <w:szCs w:val="24"/>
          <w:lang w:eastAsia="ru-RU"/>
        </w:rPr>
        <w:t>Бросовый материал</w:t>
      </w:r>
      <w:r w:rsidRPr="00A972FC">
        <w:rPr>
          <w:rFonts w:ascii="OpenSans" w:eastAsia="Times New Roman" w:hAnsi="OpenSans" w:cs="Times New Roman"/>
          <w:color w:val="000000"/>
          <w:sz w:val="24"/>
          <w:szCs w:val="24"/>
          <w:lang w:eastAsia="ru-RU"/>
        </w:rPr>
        <w:t xml:space="preserve"> – это все то, что можно было без жалости выкинуть, а можно и использовать, дав волю безграничной детской фантазии». О. </w:t>
      </w:r>
      <w:proofErr w:type="spellStart"/>
      <w:r w:rsidRPr="00A972FC">
        <w:rPr>
          <w:rFonts w:ascii="OpenSans" w:eastAsia="Times New Roman" w:hAnsi="OpenSans" w:cs="Times New Roman"/>
          <w:color w:val="000000"/>
          <w:sz w:val="24"/>
          <w:szCs w:val="24"/>
          <w:lang w:eastAsia="ru-RU"/>
        </w:rPr>
        <w:t>Шлосс</w:t>
      </w:r>
      <w:proofErr w:type="spellEnd"/>
      <w:r w:rsidRPr="00A972FC">
        <w:rPr>
          <w:rFonts w:ascii="OpenSans" w:eastAsia="Times New Roman" w:hAnsi="OpenSans" w:cs="Times New Roman"/>
          <w:color w:val="000000"/>
          <w:sz w:val="24"/>
          <w:szCs w:val="24"/>
          <w:lang w:eastAsia="ru-RU"/>
        </w:rPr>
        <w:t>.</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w:t>
      </w:r>
      <w:r w:rsidRPr="00A972FC">
        <w:rPr>
          <w:rFonts w:ascii="OpenSans" w:eastAsia="Times New Roman" w:hAnsi="OpenSans" w:cs="Times New Roman"/>
          <w:color w:val="000000"/>
          <w:sz w:val="24"/>
          <w:szCs w:val="24"/>
          <w:lang w:eastAsia="ru-RU"/>
        </w:rPr>
        <w:lastRenderedPageBreak/>
        <w:t>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w:t>
      </w:r>
      <w:r w:rsidRPr="00A972FC">
        <w:rPr>
          <w:rFonts w:ascii="OpenSans" w:eastAsia="Times New Roman" w:hAnsi="OpenSans" w:cs="Times New Roman"/>
          <w:b/>
          <w:bCs/>
          <w:color w:val="000000"/>
          <w:sz w:val="24"/>
          <w:szCs w:val="24"/>
          <w:lang w:eastAsia="ru-RU"/>
        </w:rPr>
        <w:t>Достижения учащегося:</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ребенок умеет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осуществляет творческий подход к каждой работе;</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владеет приёмами работы различными инструментами, знает правила техники безопасности при обращении с ними;</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проявляет высокий интерес к изготовлению поделок из различных материалов.</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tbl>
      <w:tblPr>
        <w:tblW w:w="10828" w:type="dxa"/>
        <w:tblInd w:w="-1142" w:type="dxa"/>
        <w:shd w:val="clear" w:color="auto" w:fill="FFFFFF"/>
        <w:tblLayout w:type="fixed"/>
        <w:tblCellMar>
          <w:left w:w="0" w:type="dxa"/>
          <w:right w:w="0" w:type="dxa"/>
        </w:tblCellMar>
        <w:tblLook w:val="04A0" w:firstRow="1" w:lastRow="0" w:firstColumn="1" w:lastColumn="0" w:noHBand="0" w:noVBand="1"/>
      </w:tblPr>
      <w:tblGrid>
        <w:gridCol w:w="444"/>
        <w:gridCol w:w="6219"/>
        <w:gridCol w:w="1764"/>
        <w:gridCol w:w="701"/>
        <w:gridCol w:w="1700"/>
      </w:tblGrid>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Тема занятия</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Техника</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Количество часов</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Дата проведения</w:t>
            </w: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Вводное занятие.</w:t>
            </w:r>
          </w:p>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Общие сведения о творческом кружке, об организации работы коллектива, о технике безопасного труда при работе с различными инструментами, о программе кружка на предстоящий учебный год.</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r>
      <w:tr w:rsidR="00404737" w:rsidRPr="00A972FC" w:rsidTr="003C3CED">
        <w:tc>
          <w:tcPr>
            <w:tcW w:w="10828"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 «Работа с бумагой ». (8 часов)</w:t>
            </w: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Цветок лилии для шара </w:t>
            </w:r>
            <w:proofErr w:type="spellStart"/>
            <w:r w:rsidRPr="00A972FC">
              <w:rPr>
                <w:rFonts w:ascii="OpenSans" w:eastAsia="Times New Roman" w:hAnsi="OpenSans" w:cs="Times New Roman"/>
                <w:color w:val="000000"/>
                <w:sz w:val="24"/>
                <w:szCs w:val="24"/>
                <w:lang w:eastAsia="ru-RU"/>
              </w:rPr>
              <w:t>кусудамы</w:t>
            </w:r>
            <w:proofErr w:type="spellEnd"/>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Оригами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3</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Работа по выбору: павлин, дракон</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Оригами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4</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Сборка модулей работы</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Оригами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5</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Разноцветный шар</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Киригами</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6</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Цветочная композиция</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Квиллинг</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7</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Объемные работы по выбору</w:t>
            </w:r>
            <w:proofErr w:type="gramStart"/>
            <w:r w:rsidRPr="00A972FC">
              <w:rPr>
                <w:rFonts w:ascii="OpenSans" w:eastAsia="Times New Roman" w:hAnsi="OpenSans" w:cs="Times New Roman"/>
                <w:color w:val="000000"/>
                <w:sz w:val="24"/>
                <w:szCs w:val="24"/>
                <w:lang w:eastAsia="ru-RU"/>
              </w:rPr>
              <w:t xml:space="preserve"> :</w:t>
            </w:r>
            <w:proofErr w:type="gramEnd"/>
            <w:r w:rsidRPr="00A972FC">
              <w:rPr>
                <w:rFonts w:ascii="OpenSans" w:eastAsia="Times New Roman" w:hAnsi="OpenSans" w:cs="Times New Roman"/>
                <w:color w:val="000000"/>
                <w:sz w:val="24"/>
                <w:szCs w:val="24"/>
                <w:lang w:eastAsia="ru-RU"/>
              </w:rPr>
              <w:t xml:space="preserve"> дерево, ваза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Квиллинг</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10828"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lastRenderedPageBreak/>
              <w:t>II. «Работа с тканью» .(14часов)</w:t>
            </w: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8</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Настенное панно</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Пэчворк</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9</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Лоскутная прихватка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Пэчворк</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10</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Мягкие подушки</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Пэчворк</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11</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Курак</w:t>
            </w:r>
            <w:proofErr w:type="spellEnd"/>
            <w:r w:rsidRPr="00A972FC">
              <w:rPr>
                <w:rFonts w:ascii="OpenSans" w:eastAsia="Times New Roman" w:hAnsi="OpenSans" w:cs="Times New Roman"/>
                <w:color w:val="000000"/>
                <w:sz w:val="24"/>
                <w:szCs w:val="24"/>
                <w:lang w:eastAsia="ru-RU"/>
              </w:rPr>
              <w:t xml:space="preserve"> </w:t>
            </w:r>
            <w:proofErr w:type="spellStart"/>
            <w:r w:rsidRPr="00A972FC">
              <w:rPr>
                <w:rFonts w:ascii="OpenSans" w:eastAsia="Times New Roman" w:hAnsi="OpenSans" w:cs="Times New Roman"/>
                <w:color w:val="000000"/>
                <w:sz w:val="24"/>
                <w:szCs w:val="24"/>
                <w:lang w:eastAsia="ru-RU"/>
              </w:rPr>
              <w:t>корпе</w:t>
            </w:r>
            <w:proofErr w:type="spellEnd"/>
            <w:r w:rsidRPr="00A972FC">
              <w:rPr>
                <w:rFonts w:ascii="OpenSans" w:eastAsia="Times New Roman" w:hAnsi="OpenSans" w:cs="Times New Roman"/>
                <w:color w:val="000000"/>
                <w:sz w:val="24"/>
                <w:szCs w:val="24"/>
                <w:lang w:eastAsia="ru-RU"/>
              </w:rPr>
              <w:t xml:space="preserve"> 1этап</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Пэчворк</w:t>
            </w:r>
            <w:proofErr w:type="spellEnd"/>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Курак</w:t>
            </w:r>
            <w:proofErr w:type="spellEnd"/>
            <w:r w:rsidRPr="00A972FC">
              <w:rPr>
                <w:rFonts w:ascii="OpenSans" w:eastAsia="Times New Roman" w:hAnsi="OpenSans" w:cs="Times New Roman"/>
                <w:color w:val="000000"/>
                <w:sz w:val="24"/>
                <w:szCs w:val="24"/>
                <w:lang w:eastAsia="ru-RU"/>
              </w:rPr>
              <w:t xml:space="preserve"> </w:t>
            </w:r>
            <w:proofErr w:type="spellStart"/>
            <w:r w:rsidRPr="00A972FC">
              <w:rPr>
                <w:rFonts w:ascii="OpenSans" w:eastAsia="Times New Roman" w:hAnsi="OpenSans" w:cs="Times New Roman"/>
                <w:color w:val="000000"/>
                <w:sz w:val="24"/>
                <w:szCs w:val="24"/>
                <w:lang w:eastAsia="ru-RU"/>
              </w:rPr>
              <w:t>корпе</w:t>
            </w:r>
            <w:proofErr w:type="spellEnd"/>
            <w:r w:rsidRPr="00A972FC">
              <w:rPr>
                <w:rFonts w:ascii="OpenSans" w:eastAsia="Times New Roman" w:hAnsi="OpenSans" w:cs="Times New Roman"/>
                <w:color w:val="000000"/>
                <w:sz w:val="24"/>
                <w:szCs w:val="24"/>
                <w:lang w:eastAsia="ru-RU"/>
              </w:rPr>
              <w:t xml:space="preserve"> 2этап</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Курак</w:t>
            </w:r>
            <w:proofErr w:type="spellEnd"/>
            <w:r w:rsidRPr="00A972FC">
              <w:rPr>
                <w:rFonts w:ascii="OpenSans" w:eastAsia="Times New Roman" w:hAnsi="OpenSans" w:cs="Times New Roman"/>
                <w:color w:val="000000"/>
                <w:sz w:val="24"/>
                <w:szCs w:val="24"/>
                <w:lang w:eastAsia="ru-RU"/>
              </w:rPr>
              <w:t xml:space="preserve"> </w:t>
            </w:r>
            <w:proofErr w:type="spellStart"/>
            <w:r w:rsidRPr="00A972FC">
              <w:rPr>
                <w:rFonts w:ascii="OpenSans" w:eastAsia="Times New Roman" w:hAnsi="OpenSans" w:cs="Times New Roman"/>
                <w:color w:val="000000"/>
                <w:sz w:val="24"/>
                <w:szCs w:val="24"/>
                <w:lang w:eastAsia="ru-RU"/>
              </w:rPr>
              <w:t>корпе</w:t>
            </w:r>
            <w:proofErr w:type="spellEnd"/>
            <w:r w:rsidRPr="00A972FC">
              <w:rPr>
                <w:rFonts w:ascii="OpenSans" w:eastAsia="Times New Roman" w:hAnsi="OpenSans" w:cs="Times New Roman"/>
                <w:color w:val="000000"/>
                <w:sz w:val="24"/>
                <w:szCs w:val="24"/>
                <w:lang w:eastAsia="ru-RU"/>
              </w:rPr>
              <w:t xml:space="preserve"> 3этап</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Курак</w:t>
            </w:r>
            <w:proofErr w:type="spellEnd"/>
            <w:r w:rsidRPr="00A972FC">
              <w:rPr>
                <w:rFonts w:ascii="OpenSans" w:eastAsia="Times New Roman" w:hAnsi="OpenSans" w:cs="Times New Roman"/>
                <w:color w:val="000000"/>
                <w:sz w:val="24"/>
                <w:szCs w:val="24"/>
                <w:lang w:eastAsia="ru-RU"/>
              </w:rPr>
              <w:t xml:space="preserve"> </w:t>
            </w:r>
            <w:proofErr w:type="spellStart"/>
            <w:r w:rsidRPr="00A972FC">
              <w:rPr>
                <w:rFonts w:ascii="OpenSans" w:eastAsia="Times New Roman" w:hAnsi="OpenSans" w:cs="Times New Roman"/>
                <w:color w:val="000000"/>
                <w:sz w:val="24"/>
                <w:szCs w:val="24"/>
                <w:lang w:eastAsia="ru-RU"/>
              </w:rPr>
              <w:t>корпе</w:t>
            </w:r>
            <w:proofErr w:type="spellEnd"/>
            <w:r w:rsidRPr="00A972FC">
              <w:rPr>
                <w:rFonts w:ascii="OpenSans" w:eastAsia="Times New Roman" w:hAnsi="OpenSans" w:cs="Times New Roman"/>
                <w:color w:val="000000"/>
                <w:sz w:val="24"/>
                <w:szCs w:val="24"/>
                <w:lang w:eastAsia="ru-RU"/>
              </w:rPr>
              <w:t xml:space="preserve"> 4этап. Заключительная отделка.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12</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Салфетка «Ромашки »</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Гильоширование</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13</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Салфетка «Снежинка»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Гильоширование</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14</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Разделочная доска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Выжигание по дереву</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15</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Работа по выбору</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Выжигание по дереву</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10828"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III. «Рукоделие из ниток». (7 часов)</w:t>
            </w: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16</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proofErr w:type="spellStart"/>
            <w:r w:rsidRPr="00A972FC">
              <w:rPr>
                <w:rFonts w:ascii="OpenSans" w:eastAsia="Times New Roman" w:hAnsi="OpenSans" w:cs="Times New Roman"/>
                <w:color w:val="000000"/>
                <w:sz w:val="24"/>
                <w:szCs w:val="24"/>
                <w:lang w:eastAsia="ru-RU"/>
              </w:rPr>
              <w:t>Сырмак</w:t>
            </w:r>
            <w:proofErr w:type="spellEnd"/>
            <w:r w:rsidRPr="00A972FC">
              <w:rPr>
                <w:rFonts w:ascii="OpenSans" w:eastAsia="Times New Roman" w:hAnsi="OpenSans" w:cs="Times New Roman"/>
                <w:color w:val="000000"/>
                <w:sz w:val="24"/>
                <w:szCs w:val="24"/>
                <w:lang w:eastAsia="ru-RU"/>
              </w:rPr>
              <w:t>. Разработка эскиза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rPr>
          <w:trHeight w:val="135"/>
        </w:trPr>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17</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Подготовка материала и перенос эскиза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18</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Раскрой орнамента по эскизу.</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3C3CED">
            <w:pPr>
              <w:spacing w:after="300" w:line="240" w:lineRule="auto"/>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19</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Художественная обработка с элементами ДПИ</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20</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Окончательная обработка </w:t>
            </w:r>
            <w:proofErr w:type="spellStart"/>
            <w:r w:rsidRPr="00A972FC">
              <w:rPr>
                <w:rFonts w:ascii="OpenSans" w:eastAsia="Times New Roman" w:hAnsi="OpenSans" w:cs="Times New Roman"/>
                <w:color w:val="000000"/>
                <w:sz w:val="24"/>
                <w:szCs w:val="24"/>
                <w:lang w:eastAsia="ru-RU"/>
              </w:rPr>
              <w:t>сырмака</w:t>
            </w:r>
            <w:proofErr w:type="spellEnd"/>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21</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Оформление </w:t>
            </w:r>
            <w:proofErr w:type="spellStart"/>
            <w:r w:rsidRPr="00A972FC">
              <w:rPr>
                <w:rFonts w:ascii="OpenSans" w:eastAsia="Times New Roman" w:hAnsi="OpenSans" w:cs="Times New Roman"/>
                <w:color w:val="000000"/>
                <w:sz w:val="24"/>
                <w:szCs w:val="24"/>
                <w:lang w:eastAsia="ru-RU"/>
              </w:rPr>
              <w:t>сырмака</w:t>
            </w:r>
            <w:proofErr w:type="spellEnd"/>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ДПИ</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p>
        </w:tc>
      </w:tr>
      <w:tr w:rsidR="00404737" w:rsidRPr="00A972FC" w:rsidTr="003C3CED">
        <w:tc>
          <w:tcPr>
            <w:tcW w:w="10828"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i/>
                <w:iCs/>
                <w:color w:val="000000"/>
                <w:sz w:val="24"/>
                <w:szCs w:val="24"/>
                <w:lang w:eastAsia="ru-RU"/>
              </w:rPr>
              <w:t>IV. «Работа с бросовым материалом». (4 часа)</w:t>
            </w: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22</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Работа по выбору</w:t>
            </w:r>
            <w:proofErr w:type="gramStart"/>
            <w:r w:rsidRPr="00A972FC">
              <w:rPr>
                <w:rFonts w:ascii="OpenSans" w:eastAsia="Times New Roman" w:hAnsi="OpenSans" w:cs="Times New Roman"/>
                <w:color w:val="000000"/>
                <w:sz w:val="24"/>
                <w:szCs w:val="24"/>
                <w:lang w:eastAsia="ru-RU"/>
              </w:rPr>
              <w:t xml:space="preserve"> :</w:t>
            </w:r>
            <w:proofErr w:type="gramEnd"/>
          </w:p>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lastRenderedPageBreak/>
              <w:t>1.Башмачок;</w:t>
            </w:r>
          </w:p>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2. Слонёнка - бочонка</w:t>
            </w:r>
            <w:proofErr w:type="gramStart"/>
            <w:r w:rsidRPr="00A972FC">
              <w:rPr>
                <w:rFonts w:ascii="OpenSans" w:eastAsia="Times New Roman" w:hAnsi="OpenSans" w:cs="Times New Roman"/>
                <w:color w:val="000000"/>
                <w:sz w:val="24"/>
                <w:szCs w:val="24"/>
                <w:lang w:eastAsia="ru-RU"/>
              </w:rPr>
              <w:t xml:space="preserve"> .</w:t>
            </w:r>
            <w:proofErr w:type="gramEnd"/>
          </w:p>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3.Корзина.</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lastRenderedPageBreak/>
              <w:t>Плетение из газетных трубочек</w:t>
            </w: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3</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3C3CED">
            <w:pPr>
              <w:spacing w:after="300" w:line="240" w:lineRule="auto"/>
              <w:rPr>
                <w:rFonts w:ascii="OpenSans" w:eastAsia="Times New Roman" w:hAnsi="OpenSans" w:cs="Times New Roman"/>
                <w:color w:val="000000"/>
                <w:sz w:val="24"/>
                <w:szCs w:val="24"/>
                <w:lang w:eastAsia="ru-RU"/>
              </w:rPr>
            </w:pPr>
          </w:p>
        </w:tc>
      </w:tr>
      <w:tr w:rsidR="00404737" w:rsidRPr="00A972FC" w:rsidTr="003C3CED">
        <w:tc>
          <w:tcPr>
            <w:tcW w:w="4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lastRenderedPageBreak/>
              <w:t>23</w:t>
            </w:r>
          </w:p>
        </w:tc>
        <w:tc>
          <w:tcPr>
            <w:tcW w:w="62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Итоговый урок</w:t>
            </w:r>
            <w:proofErr w:type="gramStart"/>
            <w:r w:rsidRPr="00A972FC">
              <w:rPr>
                <w:rFonts w:ascii="OpenSans" w:eastAsia="Times New Roman" w:hAnsi="OpenSans" w:cs="Times New Roman"/>
                <w:b/>
                <w:bCs/>
                <w:color w:val="000000"/>
                <w:sz w:val="24"/>
                <w:szCs w:val="24"/>
                <w:lang w:eastAsia="ru-RU"/>
              </w:rPr>
              <w:t xml:space="preserve"> .</w:t>
            </w:r>
            <w:proofErr w:type="gramEnd"/>
            <w:r w:rsidRPr="00A972FC">
              <w:rPr>
                <w:rFonts w:ascii="OpenSans" w:eastAsia="Times New Roman" w:hAnsi="OpenSans" w:cs="Times New Roman"/>
                <w:b/>
                <w:bCs/>
                <w:color w:val="000000"/>
                <w:sz w:val="24"/>
                <w:szCs w:val="24"/>
                <w:lang w:eastAsia="ru-RU"/>
              </w:rPr>
              <w:t xml:space="preserve"> Выставка работ</w:t>
            </w:r>
          </w:p>
        </w:tc>
        <w:tc>
          <w:tcPr>
            <w:tcW w:w="17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0" w:line="240" w:lineRule="auto"/>
              <w:jc w:val="center"/>
              <w:rPr>
                <w:rFonts w:ascii="OpenSans" w:eastAsia="Times New Roman" w:hAnsi="OpenSans" w:cs="Times New Roman"/>
                <w:color w:val="000000"/>
                <w:sz w:val="24"/>
                <w:szCs w:val="24"/>
                <w:lang w:eastAsia="ru-RU"/>
              </w:rPr>
            </w:pPr>
          </w:p>
        </w:tc>
        <w:tc>
          <w:tcPr>
            <w:tcW w:w="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3C3CED">
            <w:pPr>
              <w:spacing w:after="300" w:line="240" w:lineRule="auto"/>
              <w:rPr>
                <w:rFonts w:ascii="OpenSans" w:eastAsia="Times New Roman" w:hAnsi="OpenSans" w:cs="Times New Roman"/>
                <w:color w:val="000000"/>
                <w:sz w:val="24"/>
                <w:szCs w:val="24"/>
                <w:lang w:eastAsia="ru-RU"/>
              </w:rPr>
            </w:pPr>
          </w:p>
        </w:tc>
      </w:tr>
      <w:tr w:rsidR="00404737" w:rsidRPr="00A972FC" w:rsidTr="003C3CED">
        <w:tc>
          <w:tcPr>
            <w:tcW w:w="10828"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04737" w:rsidRPr="00A972FC" w:rsidRDefault="00404737" w:rsidP="00404737">
            <w:pPr>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Итого</w:t>
            </w:r>
            <w:proofErr w:type="gramStart"/>
            <w:r w:rsidRPr="00A972FC">
              <w:rPr>
                <w:rFonts w:ascii="OpenSans" w:eastAsia="Times New Roman" w:hAnsi="OpenSans" w:cs="Times New Roman"/>
                <w:color w:val="000000"/>
                <w:sz w:val="24"/>
                <w:szCs w:val="24"/>
                <w:lang w:eastAsia="ru-RU"/>
              </w:rPr>
              <w:t xml:space="preserve"> :</w:t>
            </w:r>
            <w:proofErr w:type="gramEnd"/>
            <w:r w:rsidRPr="00A972FC">
              <w:rPr>
                <w:rFonts w:ascii="OpenSans" w:eastAsia="Times New Roman" w:hAnsi="OpenSans" w:cs="Times New Roman"/>
                <w:color w:val="000000"/>
                <w:sz w:val="24"/>
                <w:szCs w:val="24"/>
                <w:lang w:eastAsia="ru-RU"/>
              </w:rPr>
              <w:t xml:space="preserve"> 34 часа</w:t>
            </w:r>
          </w:p>
        </w:tc>
      </w:tr>
    </w:tbl>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jc w:val="center"/>
        <w:rPr>
          <w:rFonts w:ascii="OpenSans" w:eastAsia="Times New Roman" w:hAnsi="OpenSans" w:cs="Times New Roman"/>
          <w:color w:val="000000"/>
          <w:sz w:val="24"/>
          <w:szCs w:val="24"/>
          <w:lang w:eastAsia="ru-RU"/>
        </w:rPr>
      </w:pPr>
      <w:r w:rsidRPr="00A972FC">
        <w:rPr>
          <w:rFonts w:ascii="OpenSans" w:eastAsia="Times New Roman" w:hAnsi="OpenSans" w:cs="Times New Roman"/>
          <w:b/>
          <w:bCs/>
          <w:color w:val="000000"/>
          <w:sz w:val="24"/>
          <w:szCs w:val="24"/>
          <w:lang w:eastAsia="ru-RU"/>
        </w:rPr>
        <w:t>Список литературы:</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1.Неботова, </w:t>
      </w:r>
      <w:proofErr w:type="spellStart"/>
      <w:r w:rsidRPr="00A972FC">
        <w:rPr>
          <w:rFonts w:ascii="OpenSans" w:eastAsia="Times New Roman" w:hAnsi="OpenSans" w:cs="Times New Roman"/>
          <w:color w:val="000000"/>
          <w:sz w:val="24"/>
          <w:szCs w:val="24"/>
          <w:lang w:eastAsia="ru-RU"/>
        </w:rPr>
        <w:t>Т.Кононович</w:t>
      </w:r>
      <w:proofErr w:type="spellEnd"/>
      <w:r w:rsidRPr="00A972FC">
        <w:rPr>
          <w:rFonts w:ascii="OpenSans" w:eastAsia="Times New Roman" w:hAnsi="OpenSans" w:cs="Times New Roman"/>
          <w:color w:val="000000"/>
          <w:sz w:val="24"/>
          <w:szCs w:val="24"/>
          <w:lang w:eastAsia="ru-RU"/>
        </w:rPr>
        <w:t xml:space="preserve"> //академия «умелые ручки»// « Мягкая игрушка» // - М.: Изд. Эксмо-2004-160с</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2.Бордовская Н.В., </w:t>
      </w:r>
      <w:proofErr w:type="spellStart"/>
      <w:r w:rsidRPr="00A972FC">
        <w:rPr>
          <w:rFonts w:ascii="OpenSans" w:eastAsia="Times New Roman" w:hAnsi="OpenSans" w:cs="Times New Roman"/>
          <w:color w:val="000000"/>
          <w:sz w:val="24"/>
          <w:szCs w:val="24"/>
          <w:lang w:eastAsia="ru-RU"/>
        </w:rPr>
        <w:t>Реан</w:t>
      </w:r>
      <w:proofErr w:type="spellEnd"/>
      <w:r w:rsidRPr="00A972FC">
        <w:rPr>
          <w:rFonts w:ascii="OpenSans" w:eastAsia="Times New Roman" w:hAnsi="OpenSans" w:cs="Times New Roman"/>
          <w:color w:val="000000"/>
          <w:sz w:val="24"/>
          <w:szCs w:val="24"/>
          <w:lang w:eastAsia="ru-RU"/>
        </w:rPr>
        <w:t xml:space="preserve"> А.А. Педагогика. Учебник для вузов. - СПб</w:t>
      </w:r>
      <w:proofErr w:type="gramStart"/>
      <w:r w:rsidRPr="00A972FC">
        <w:rPr>
          <w:rFonts w:ascii="OpenSans" w:eastAsia="Times New Roman" w:hAnsi="OpenSans" w:cs="Times New Roman"/>
          <w:color w:val="000000"/>
          <w:sz w:val="24"/>
          <w:szCs w:val="24"/>
          <w:lang w:eastAsia="ru-RU"/>
        </w:rPr>
        <w:t xml:space="preserve">.: </w:t>
      </w:r>
      <w:proofErr w:type="gramEnd"/>
      <w:r w:rsidRPr="00A972FC">
        <w:rPr>
          <w:rFonts w:ascii="OpenSans" w:eastAsia="Times New Roman" w:hAnsi="OpenSans" w:cs="Times New Roman"/>
          <w:color w:val="000000"/>
          <w:sz w:val="24"/>
          <w:szCs w:val="24"/>
          <w:lang w:eastAsia="ru-RU"/>
        </w:rPr>
        <w:t>Питер, 2000. - 458 с.</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3.Гильман Р.Я. Иголка и нитка в умелых руках. - М.: Просвещение, 1993. - 58 с.</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4.Периодика Республиканского журнала «Технология»</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5. </w:t>
      </w:r>
      <w:proofErr w:type="spellStart"/>
      <w:r w:rsidRPr="00A972FC">
        <w:rPr>
          <w:rFonts w:ascii="OpenSans" w:eastAsia="Times New Roman" w:hAnsi="OpenSans" w:cs="Times New Roman"/>
          <w:color w:val="000000"/>
          <w:sz w:val="24"/>
          <w:szCs w:val="24"/>
          <w:lang w:eastAsia="ru-RU"/>
        </w:rPr>
        <w:t>А.М.Гукасова</w:t>
      </w:r>
      <w:proofErr w:type="spellEnd"/>
      <w:r w:rsidRPr="00A972FC">
        <w:rPr>
          <w:rFonts w:ascii="OpenSans" w:eastAsia="Times New Roman" w:hAnsi="OpenSans" w:cs="Times New Roman"/>
          <w:color w:val="000000"/>
          <w:sz w:val="24"/>
          <w:szCs w:val="24"/>
          <w:lang w:eastAsia="ru-RU"/>
        </w:rPr>
        <w:t xml:space="preserve"> «Внеклассная работа по труду», </w:t>
      </w:r>
      <w:proofErr w:type="spellStart"/>
      <w:r w:rsidRPr="00A972FC">
        <w:rPr>
          <w:rFonts w:ascii="OpenSans" w:eastAsia="Times New Roman" w:hAnsi="OpenSans" w:cs="Times New Roman"/>
          <w:color w:val="000000"/>
          <w:sz w:val="24"/>
          <w:szCs w:val="24"/>
          <w:lang w:eastAsia="ru-RU"/>
        </w:rPr>
        <w:t>М.Просвещение</w:t>
      </w:r>
      <w:proofErr w:type="spellEnd"/>
      <w:r w:rsidRPr="00A972FC">
        <w:rPr>
          <w:rFonts w:ascii="OpenSans" w:eastAsia="Times New Roman" w:hAnsi="OpenSans" w:cs="Times New Roman"/>
          <w:color w:val="000000"/>
          <w:sz w:val="24"/>
          <w:szCs w:val="24"/>
          <w:lang w:eastAsia="ru-RU"/>
        </w:rPr>
        <w:t>, 1981</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6.Г.И.Перевертень «Самоделки из бумаги», </w:t>
      </w:r>
      <w:proofErr w:type="spellStart"/>
      <w:r w:rsidRPr="00A972FC">
        <w:rPr>
          <w:rFonts w:ascii="OpenSans" w:eastAsia="Times New Roman" w:hAnsi="OpenSans" w:cs="Times New Roman"/>
          <w:color w:val="000000"/>
          <w:sz w:val="24"/>
          <w:szCs w:val="24"/>
          <w:lang w:eastAsia="ru-RU"/>
        </w:rPr>
        <w:t>М.Просвещение</w:t>
      </w:r>
      <w:proofErr w:type="spellEnd"/>
      <w:r w:rsidRPr="00A972FC">
        <w:rPr>
          <w:rFonts w:ascii="OpenSans" w:eastAsia="Times New Roman" w:hAnsi="OpenSans" w:cs="Times New Roman"/>
          <w:color w:val="000000"/>
          <w:sz w:val="24"/>
          <w:szCs w:val="24"/>
          <w:lang w:eastAsia="ru-RU"/>
        </w:rPr>
        <w:t>, 1983</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7.Г.И.Перевертень «Самоделки из разных материалов»</w:t>
      </w:r>
      <w:proofErr w:type="gramStart"/>
      <w:r w:rsidRPr="00A972FC">
        <w:rPr>
          <w:rFonts w:ascii="OpenSans" w:eastAsia="Times New Roman" w:hAnsi="OpenSans" w:cs="Times New Roman"/>
          <w:color w:val="000000"/>
          <w:sz w:val="24"/>
          <w:szCs w:val="24"/>
          <w:lang w:eastAsia="ru-RU"/>
        </w:rPr>
        <w:t>,</w:t>
      </w:r>
      <w:proofErr w:type="spellStart"/>
      <w:r w:rsidRPr="00A972FC">
        <w:rPr>
          <w:rFonts w:ascii="OpenSans" w:eastAsia="Times New Roman" w:hAnsi="OpenSans" w:cs="Times New Roman"/>
          <w:color w:val="000000"/>
          <w:sz w:val="24"/>
          <w:szCs w:val="24"/>
          <w:lang w:eastAsia="ru-RU"/>
        </w:rPr>
        <w:t>М</w:t>
      </w:r>
      <w:proofErr w:type="gramEnd"/>
      <w:r w:rsidRPr="00A972FC">
        <w:rPr>
          <w:rFonts w:ascii="OpenSans" w:eastAsia="Times New Roman" w:hAnsi="OpenSans" w:cs="Times New Roman"/>
          <w:color w:val="000000"/>
          <w:sz w:val="24"/>
          <w:szCs w:val="24"/>
          <w:lang w:eastAsia="ru-RU"/>
        </w:rPr>
        <w:t>.Просвещение</w:t>
      </w:r>
      <w:proofErr w:type="spellEnd"/>
      <w:r w:rsidRPr="00A972FC">
        <w:rPr>
          <w:rFonts w:ascii="OpenSans" w:eastAsia="Times New Roman" w:hAnsi="OpenSans" w:cs="Times New Roman"/>
          <w:color w:val="000000"/>
          <w:sz w:val="24"/>
          <w:szCs w:val="24"/>
          <w:lang w:eastAsia="ru-RU"/>
        </w:rPr>
        <w:t>, 1985</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lastRenderedPageBreak/>
        <w:t>8.Меренкова Е.А. Программа для кружка мягкой игрушки "Солнечный лучик". - М.: НОТА, 2002. - 18 с.</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 xml:space="preserve">9.Петухова В.И., </w:t>
      </w:r>
      <w:proofErr w:type="spellStart"/>
      <w:r w:rsidRPr="00A972FC">
        <w:rPr>
          <w:rFonts w:ascii="OpenSans" w:eastAsia="Times New Roman" w:hAnsi="OpenSans" w:cs="Times New Roman"/>
          <w:color w:val="000000"/>
          <w:sz w:val="24"/>
          <w:szCs w:val="24"/>
          <w:lang w:eastAsia="ru-RU"/>
        </w:rPr>
        <w:t>Ширшикова</w:t>
      </w:r>
      <w:proofErr w:type="spellEnd"/>
      <w:r w:rsidRPr="00A972FC">
        <w:rPr>
          <w:rFonts w:ascii="OpenSans" w:eastAsia="Times New Roman" w:hAnsi="OpenSans" w:cs="Times New Roman"/>
          <w:color w:val="000000"/>
          <w:sz w:val="24"/>
          <w:szCs w:val="24"/>
          <w:lang w:eastAsia="ru-RU"/>
        </w:rPr>
        <w:t xml:space="preserve"> Е.Н. Мягкая игрушка. - М.: НОТА, 1999. - 176 с.</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10.Романенко В.М. Развитие творческих способностей младших школьников на уроках декоративно-прикладного искусства // Преподавание технологии. - М.: Изд. Дом "Первое сентября", 2004.</w:t>
      </w:r>
    </w:p>
    <w:p w:rsidR="00404737" w:rsidRPr="00A972FC" w:rsidRDefault="00404737" w:rsidP="00404737">
      <w:pPr>
        <w:shd w:val="clear" w:color="auto" w:fill="FFFFFF"/>
        <w:spacing w:after="30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t>11.Гончар В. В. Модульное оригами. — М.: Айрис, 2009. ISBN 978-5-8112-3465-3</w:t>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404737" w:rsidRPr="00A972FC" w:rsidRDefault="00404737" w:rsidP="00404737">
      <w:pPr>
        <w:shd w:val="clear" w:color="auto" w:fill="FFFFFF"/>
        <w:spacing w:after="0" w:line="240" w:lineRule="auto"/>
        <w:rPr>
          <w:rFonts w:ascii="OpenSans" w:eastAsia="Times New Roman" w:hAnsi="OpenSans" w:cs="Times New Roman"/>
          <w:color w:val="000000"/>
          <w:sz w:val="24"/>
          <w:szCs w:val="24"/>
          <w:lang w:eastAsia="ru-RU"/>
        </w:rPr>
      </w:pPr>
      <w:r w:rsidRPr="00A972FC">
        <w:rPr>
          <w:rFonts w:ascii="OpenSans" w:eastAsia="Times New Roman" w:hAnsi="OpenSans" w:cs="Times New Roman"/>
          <w:color w:val="000000"/>
          <w:sz w:val="24"/>
          <w:szCs w:val="24"/>
          <w:lang w:eastAsia="ru-RU"/>
        </w:rPr>
        <w:br/>
      </w:r>
    </w:p>
    <w:p w:rsidR="00773CC3" w:rsidRPr="00A972FC" w:rsidRDefault="00773CC3">
      <w:pPr>
        <w:rPr>
          <w:sz w:val="24"/>
          <w:szCs w:val="24"/>
        </w:rPr>
      </w:pPr>
    </w:p>
    <w:sectPr w:rsidR="00773CC3" w:rsidRPr="00A972FC" w:rsidSect="002178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37"/>
    <w:rsid w:val="00217892"/>
    <w:rsid w:val="003C3CED"/>
    <w:rsid w:val="00404737"/>
    <w:rsid w:val="00773CC3"/>
    <w:rsid w:val="00A9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8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8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2430</Words>
  <Characters>13853</Characters>
  <Application>Microsoft Office Word</Application>
  <DocSecurity>0</DocSecurity>
  <Lines>115</Lines>
  <Paragraphs>32</Paragraphs>
  <ScaleCrop>false</ScaleCrop>
  <Company>SPecialiST RePack</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5</cp:revision>
  <dcterms:created xsi:type="dcterms:W3CDTF">2023-09-03T18:58:00Z</dcterms:created>
  <dcterms:modified xsi:type="dcterms:W3CDTF">2023-10-12T09:48:00Z</dcterms:modified>
</cp:coreProperties>
</file>