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63A" w:rsidRPr="00D8563A" w:rsidRDefault="00555AB7" w:rsidP="00555AB7">
      <w:pPr>
        <w:shd w:val="clear" w:color="auto" w:fill="FFFFFF"/>
        <w:spacing w:before="100" w:beforeAutospacing="1" w:after="100" w:afterAutospacing="1" w:line="240" w:lineRule="auto"/>
        <w:ind w:left="-1134" w:right="-143"/>
        <w:rPr>
          <w:rFonts w:ascii="Verdana" w:eastAsia="Times New Roman" w:hAnsi="Verdana" w:cs="Times New Roman"/>
          <w:color w:val="000000"/>
          <w:sz w:val="24"/>
          <w:szCs w:val="24"/>
          <w:lang w:eastAsia="ru-RU"/>
        </w:rPr>
      </w:pPr>
      <w:bookmarkStart w:id="0" w:name="_GoBack"/>
      <w:r>
        <w:rPr>
          <w:rFonts w:ascii="Verdana" w:eastAsia="Times New Roman" w:hAnsi="Verdana" w:cs="Times New Roman"/>
          <w:b/>
          <w:bCs/>
          <w:noProof/>
          <w:color w:val="000000"/>
          <w:sz w:val="24"/>
          <w:szCs w:val="24"/>
          <w:lang w:eastAsia="ru-RU"/>
        </w:rPr>
        <w:drawing>
          <wp:inline distT="0" distB="0" distL="0" distR="0">
            <wp:extent cx="6824183" cy="95509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108.jpg"/>
                    <pic:cNvPicPr/>
                  </pic:nvPicPr>
                  <pic:blipFill>
                    <a:blip r:embed="rId6">
                      <a:extLst>
                        <a:ext uri="{28A0092B-C50C-407E-A947-70E740481C1C}">
                          <a14:useLocalDpi xmlns:a14="http://schemas.microsoft.com/office/drawing/2010/main" val="0"/>
                        </a:ext>
                      </a:extLst>
                    </a:blip>
                    <a:stretch>
                      <a:fillRect/>
                    </a:stretch>
                  </pic:blipFill>
                  <pic:spPr>
                    <a:xfrm>
                      <a:off x="0" y="0"/>
                      <a:ext cx="6830298" cy="9559498"/>
                    </a:xfrm>
                    <a:prstGeom prst="rect">
                      <a:avLst/>
                    </a:prstGeom>
                  </pic:spPr>
                </pic:pic>
              </a:graphicData>
            </a:graphic>
          </wp:inline>
        </w:drawing>
      </w:r>
      <w:bookmarkEnd w:id="0"/>
      <w:r w:rsidR="00D8563A" w:rsidRPr="00D8563A">
        <w:rPr>
          <w:rFonts w:ascii="Verdana" w:eastAsia="Times New Roman" w:hAnsi="Verdana" w:cs="Times New Roman"/>
          <w:b/>
          <w:bCs/>
          <w:color w:val="000000"/>
          <w:sz w:val="24"/>
          <w:szCs w:val="24"/>
          <w:lang w:val="en-US" w:eastAsia="ru-RU"/>
        </w:rPr>
        <w:lastRenderedPageBreak/>
        <w:t xml:space="preserve">                                       </w:t>
      </w:r>
      <w:r w:rsidR="00D8563A" w:rsidRPr="00D8563A">
        <w:rPr>
          <w:rFonts w:ascii="Verdana" w:eastAsia="Times New Roman" w:hAnsi="Verdana" w:cs="Times New Roman"/>
          <w:b/>
          <w:bCs/>
          <w:color w:val="000000"/>
          <w:sz w:val="24"/>
          <w:szCs w:val="24"/>
          <w:lang w:eastAsia="ru-RU"/>
        </w:rPr>
        <w:t>ПОЯСНИТЕЛЬНАЯ ЗАПИСКА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proofErr w:type="gramStart"/>
      <w:r w:rsidRPr="00D8563A">
        <w:rPr>
          <w:rFonts w:ascii="Verdana" w:eastAsia="Times New Roman" w:hAnsi="Verdana" w:cs="Times New Roman"/>
          <w:color w:val="000000"/>
          <w:sz w:val="24"/>
          <w:szCs w:val="24"/>
          <w:lang w:eastAsia="ru-RU"/>
        </w:rPr>
        <w:t>Рабочая программа по  родному  языку  (русскому) для обучающихся 2 класса на уровне начального общего образования подготовлена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w:t>
      </w:r>
      <w:proofErr w:type="gramEnd"/>
      <w:r w:rsidRPr="00D8563A">
        <w:rPr>
          <w:rFonts w:ascii="Verdana" w:eastAsia="Times New Roman" w:hAnsi="Verdana" w:cs="Times New Roman"/>
          <w:color w:val="000000"/>
          <w:sz w:val="24"/>
          <w:szCs w:val="24"/>
          <w:lang w:eastAsia="ru-RU"/>
        </w:rPr>
        <w:t xml:space="preserve">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 </w:t>
      </w:r>
    </w:p>
    <w:p w:rsidR="00D8563A" w:rsidRPr="00D8563A" w:rsidRDefault="00D8563A" w:rsidP="00A932E6">
      <w:pPr>
        <w:shd w:val="clear" w:color="auto" w:fill="FFFFFF"/>
        <w:spacing w:before="100" w:beforeAutospacing="1" w:after="100" w:afterAutospacing="1" w:line="240" w:lineRule="auto"/>
        <w:jc w:val="center"/>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ОБЩАЯ ХАРАКТЕРИСТИКА УЧЕБНОГО ПРЕДМЕТА «РОДНОЙ ЯЗЫК (РУССКИЙ)»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w:t>
      </w:r>
      <w:r w:rsidRPr="00D8563A">
        <w:rPr>
          <w:rFonts w:ascii="Verdana" w:eastAsia="Times New Roman" w:hAnsi="Verdana" w:cs="Times New Roman"/>
          <w:color w:val="000000"/>
          <w:sz w:val="24"/>
          <w:szCs w:val="24"/>
          <w:lang w:eastAsia="ru-RU"/>
        </w:rPr>
        <w:lastRenderedPageBreak/>
        <w:t>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Задачами</w:t>
      </w:r>
      <w:r w:rsidRPr="00D8563A">
        <w:rPr>
          <w:rFonts w:ascii="Verdana" w:eastAsia="Times New Roman" w:hAnsi="Verdana" w:cs="Times New Roman"/>
          <w:color w:val="000000"/>
          <w:sz w:val="24"/>
          <w:szCs w:val="24"/>
          <w:lang w:eastAsia="ru-RU"/>
        </w:rPr>
        <w:t> данного курса являются: совершенствование у младших школьников как носителей языка способности ориентироваться в пространстве языка и речи, развитие языковой интуиции;   изучение   исторических   фактов   развития   языка;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практическую речевую деятельность.</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 соответствии с этим в программе выделяются три блока. Первый блок — «Русский язык: прошлое и настоящее»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lastRenderedPageBreak/>
        <w:t>ЦЕЛИ ИЗУЧЕНИЯ УЧЕБНОГО ПРЕДМЕТА «РОДНОЙ ЯЗЫК (РУССКИЙ)»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Целями </w:t>
      </w:r>
      <w:r w:rsidRPr="00D8563A">
        <w:rPr>
          <w:rFonts w:ascii="Verdana" w:eastAsia="Times New Roman" w:hAnsi="Verdana" w:cs="Times New Roman"/>
          <w:color w:val="000000"/>
          <w:sz w:val="24"/>
          <w:szCs w:val="24"/>
          <w:lang w:eastAsia="ru-RU"/>
        </w:rPr>
        <w:t>изучения русского родного языка являются: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приобретение практического опыта исследовательской работы по русскому языку, воспитание самостоятельности в приобретении знаний.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изучения.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Содержание учебного предмета «Родной язык (русский)» во 2 классе рассчитано на общую учебную нагрузку в объёме 68 часов.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Содержание учебного предмета «Родной язык (русский)» во 2 классе рассчитано на общую учебную нагрузку в объёме 34 часов.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СОДЕРЖАНИЕ УЧЕБНОГО ПРЕДМЕТА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РАЗДЕЛ 1. РУССКИЙ ЯЗЫК: ПРОШЛОЕ И НАСТОЯЩЕЕ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Лексические единицы с национально-культурной семантикой, называющие предметы традиционного русского быта: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1) слова, называющие домашнюю утварь и орудия труда (например, ухват, ушат, ступа, плошка, крынка, ковш, решето, веретено, серп, коса, плуг);2) слова, называющие то, что ели в старину (например, тюря, полба, каша, щи, похлёбка, бублик, ватрушка, калач, коврижки): какие из них сохранились до нашего времени; 3) слова, называющие то, во что раньше одевались дети (например, шубейка, тулуп, шапка, валенки, сарафан, рубаха, лапти).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 Проектное задание. Словарь «Почему это так называется?»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РАЗДЕЛ 2. ЯЗЫК В ДЕЙСТВИИ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Как правильно произносить слова (пропедевтическая работа по предупреждению ошибок в произношении слов в речи).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Смыслоразличительная роль ударения. Наблюдение за изменением места ударения в поэтическом тексте. Работа со словарем ударений.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Практическая работа. Слушаем и учимся читать фрагменты стихов и сказок, в которых есть слова с необычным произношением и ударением.</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Разные способы толкования значения слов. Наблюдение за сочетаемостью слов.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Совершенствование орфографических навыков.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РАЗДЕЛ 3. СЕКРЕТЫ РЕЧИ И ТЕКСТА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Приемы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Связь предложений в тексте. Практическое овладение средствами связи: лексический повтор, местоименный повтор.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Создание текстов-повествований: заметки о посещении музеев; повествование об участии в народных праздниках.</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Создание текста: развёрнутое толкование значения слова. Анализ информации прочитанного и прослушанного текста: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различение главных фактов и второстепенных; выделение наиболее существенных фактов; установление логической связи между фактами.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ПЛАНИРУЕМЫЕ ОБРАЗОВАТЕЛЬНЫЕ РЕЗУЛЬТАТЫ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Изучение родного языка (русского) во 2 классе направлено на достижение обучающимися личностных, </w:t>
      </w:r>
      <w:proofErr w:type="spellStart"/>
      <w:r w:rsidRPr="00D8563A">
        <w:rPr>
          <w:rFonts w:ascii="Verdana" w:eastAsia="Times New Roman" w:hAnsi="Verdana" w:cs="Times New Roman"/>
          <w:color w:val="000000"/>
          <w:sz w:val="24"/>
          <w:szCs w:val="24"/>
          <w:lang w:eastAsia="ru-RU"/>
        </w:rPr>
        <w:t>метапредметных</w:t>
      </w:r>
      <w:proofErr w:type="spellEnd"/>
      <w:r w:rsidRPr="00D8563A">
        <w:rPr>
          <w:rFonts w:ascii="Verdana" w:eastAsia="Times New Roman" w:hAnsi="Verdana" w:cs="Times New Roman"/>
          <w:color w:val="000000"/>
          <w:sz w:val="24"/>
          <w:szCs w:val="24"/>
          <w:lang w:eastAsia="ru-RU"/>
        </w:rPr>
        <w:t xml:space="preserve"> и предметных результатов освоения учебного предмета.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ЛИЧНОСТНЫЕ РЕЗУЛЬТАТЫ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гражданско-патриотического воспитания: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уважение к своему и другим народам, формируемое в том числе на основе примеров из художественных произведений;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духовно-нравственного воспитания: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признание индивидуальности каждого человека с опорой на собственный жизненный и читательский опыт;</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проявление сопереживания, уважения и доброжелательности, в том числе с использованием адекватных  языковых сре</w:t>
      </w:r>
      <w:proofErr w:type="gramStart"/>
      <w:r w:rsidRPr="00D8563A">
        <w:rPr>
          <w:rFonts w:ascii="Verdana" w:eastAsia="Times New Roman" w:hAnsi="Verdana" w:cs="Times New Roman"/>
          <w:color w:val="000000"/>
          <w:sz w:val="24"/>
          <w:szCs w:val="24"/>
          <w:lang w:eastAsia="ru-RU"/>
        </w:rPr>
        <w:t>дств дл</w:t>
      </w:r>
      <w:proofErr w:type="gramEnd"/>
      <w:r w:rsidRPr="00D8563A">
        <w:rPr>
          <w:rFonts w:ascii="Verdana" w:eastAsia="Times New Roman" w:hAnsi="Verdana" w:cs="Times New Roman"/>
          <w:color w:val="000000"/>
          <w:sz w:val="24"/>
          <w:szCs w:val="24"/>
          <w:lang w:eastAsia="ru-RU"/>
        </w:rPr>
        <w:t>я выражения своего состояния и чувств;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эстетического воспитания: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физического воспитания, формирования культуры здоровья и эмоционального благополучия: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трудового воспитания: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w:t>
      </w:r>
      <w:r w:rsidRPr="00D8563A">
        <w:rPr>
          <w:rFonts w:ascii="Verdana" w:eastAsia="Times New Roman" w:hAnsi="Verdana" w:cs="Times New Roman"/>
          <w:color w:val="000000"/>
          <w:sz w:val="24"/>
          <w:szCs w:val="24"/>
          <w:lang w:eastAsia="ru-RU"/>
        </w:rPr>
        <w:lastRenderedPageBreak/>
        <w:t>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экологического воспитания: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бережное отношение к природе, формируемое в процессе работы с текстами;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неприятие действий, приносящих ей вред;</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ценности научного познания: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МЕТАПРЕДМЕТНЫЕ РЕЗУЛЬТАТЫ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Базовые логические действия: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сравнивать различные языковые единицы, устанавливать основания для сравнения языковых единиц, устанавливать аналогии языковых единиц;</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объединять объекты (языковые единицы) по определённому признаку;</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определять существенный признак для классификации языковых единиц; классифицировать языковые единицы;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устанавливать причинно-следственные связи в ситуациях наблюдения за языковым материалом, делать выводы.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Базовые исследовательские действия: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с помощью учителя формулировать цель, планировать изменения языкового объекта, речевой ситуации;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прогнозировать возможное развитие процессов, событий и их последствия в аналогичных или сходных ситуациях.</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Работа с информацией: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выбирать источник получения информации: нужный словарь для получения запрашиваемой информации, для уточнения;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согласно заданному алгоритму находить представленную в явном виде информацию в предложенном источнике: в словарях, справочниках;</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анализировать и создавать текстовую, видео, графическую, звуковую информацию в соответствии с учебной задачей;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К концу обучения в начальной школе у обучающегося формируются коммуникативные универсальные учебные действия.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Общение: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признавать возможность существования разных точек зрения;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корректно и аргументированно высказывать своё мнение; строить речевое высказывание в соответствии с поставленной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задачей;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создавать устные и письменные тексты (описание, рассуждение, повествование) в соответствии с речевой ситуацией;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подбирать иллюстративный материал (рисунки, фото, плакаты) к тексту выступления.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Совместная деятельность:</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проявлять готовность руководить, выполнять поручения, подчиняться, самостоятельно разрешать конфликты;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ответственно выполнять свою часть работы; оценивать свой вклад в общий результат;</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выполнять совместные проектные задания с опорой на предложенные образцы.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К концу обучения в начальной школе у обучающегося формируются регулятивные универсальные учебные действия.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Самоорганизация: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планировать действия по решению учебной задачи для получения результата;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выстраивать последовательность выбранных действий.</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Самоконтроль:</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lastRenderedPageBreak/>
        <w:t>соотносить результат деятельности с поставленной учебной задачей по выделению, характеристике, использованию языковых единиц;</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находить ошибку, допущенную при работе с языковым мат</w:t>
      </w:r>
      <w:proofErr w:type="gramStart"/>
      <w:r w:rsidRPr="00D8563A">
        <w:rPr>
          <w:rFonts w:ascii="Verdana" w:eastAsia="Times New Roman" w:hAnsi="Verdana" w:cs="Times New Roman"/>
          <w:color w:val="000000"/>
          <w:sz w:val="24"/>
          <w:szCs w:val="24"/>
          <w:lang w:eastAsia="ru-RU"/>
        </w:rPr>
        <w:t>е-</w:t>
      </w:r>
      <w:proofErr w:type="gramEnd"/>
      <w:r w:rsidRPr="00D8563A">
        <w:rPr>
          <w:rFonts w:ascii="Verdana" w:eastAsia="Times New Roman" w:hAnsi="Verdana" w:cs="Times New Roman"/>
          <w:color w:val="000000"/>
          <w:sz w:val="24"/>
          <w:szCs w:val="24"/>
          <w:lang w:eastAsia="ru-RU"/>
        </w:rPr>
        <w:t xml:space="preserve"> риалом, находить орфографическую и пунктуационную ошибку;</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сравнивать результаты своей деятельности и деятельности одноклассников, объективно оценивать их по предложенным критериям.</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ПРЕДМЕТНЫЕ РЕЗУЛЬТАТЫ</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К концу обучения </w:t>
      </w:r>
      <w:r w:rsidRPr="00D8563A">
        <w:rPr>
          <w:rFonts w:ascii="Verdana" w:eastAsia="Times New Roman" w:hAnsi="Verdana" w:cs="Times New Roman"/>
          <w:b/>
          <w:bCs/>
          <w:color w:val="000000"/>
          <w:sz w:val="24"/>
          <w:szCs w:val="24"/>
          <w:lang w:eastAsia="ru-RU"/>
        </w:rPr>
        <w:t>во 2 классе</w:t>
      </w:r>
      <w:r w:rsidRPr="00D8563A">
        <w:rPr>
          <w:rFonts w:ascii="Verdana" w:eastAsia="Times New Roman" w:hAnsi="Verdana" w:cs="Times New Roman"/>
          <w:color w:val="000000"/>
          <w:sz w:val="24"/>
          <w:szCs w:val="24"/>
          <w:lang w:eastAsia="ru-RU"/>
        </w:rPr>
        <w:t> обучающийся научится:</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осознавать роль русского родного языка в постижении культуры своего народа;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осознавать язык как развивающееся явление, связанное с историей народа;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использовать словарные статьи учебного пособия для определения лексического значения слова;</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произносить слова с правильным ударением (в рамках изученного);</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lastRenderedPageBreak/>
        <w:t>осознавать смыслоразличительную роль ударения на примере омографов;</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проводить синонимические замены с учётом особенностей текста;</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пользоваться учебными толковыми словарями для определения лексического значения слова;</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пользоваться учебными фразеологическими словарями, учебными словарями синонимов и антонимов для уточнения значения слов и выражений;</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пользоваться орфографическим словарём для определения нормативного написания слов;</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различать этикетные формы обращения в официальной и неофициальной речевой ситуации;</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владеть правилами корректного речевого поведения в ходе диалога;</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использовать коммуникативные приёмы устного общения: убеждение, уговаривание, похвалу, просьбу, извинение, поздравление;</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использовать в речи языковые средства для свободного выражения мыслей и чувств на родном языке адекватно ситуации общения;</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владеть различными приёмами слушания научно-познавательных и  художественных  текстов  об  истории  языка  и о культуре русского народа;</w:t>
      </w:r>
    </w:p>
    <w:p w:rsidR="00D8563A" w:rsidRP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316910">
        <w:rPr>
          <w:rFonts w:ascii="Verdana" w:eastAsia="Times New Roman" w:hAnsi="Verdana" w:cs="Times New Roman"/>
          <w:color w:val="000000"/>
          <w:sz w:val="24"/>
          <w:szCs w:val="24"/>
          <w:lang w:eastAsia="ru-RU"/>
        </w:rPr>
        <w:t>строить устные сообщения различных видов: развернутый ответ, ответ-добавление, комментирование ответа или работы одноклассника</w:t>
      </w:r>
      <w:r w:rsidRPr="00D8563A">
        <w:rPr>
          <w:rFonts w:ascii="Verdana" w:eastAsia="Times New Roman" w:hAnsi="Verdana" w:cs="Times New Roman"/>
          <w:color w:val="000000"/>
          <w:sz w:val="24"/>
          <w:szCs w:val="24"/>
          <w:lang w:eastAsia="ru-RU"/>
        </w:rPr>
        <w:t>;</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создавать тексты-инструкции с опорой на предложенный текст;</w:t>
      </w:r>
    </w:p>
    <w:p w:rsidR="00316910"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создавать тексты-повествования о посещении музеев, </w:t>
      </w:r>
      <w:r w:rsidR="00316910">
        <w:rPr>
          <w:rFonts w:ascii="Verdana" w:eastAsia="Times New Roman" w:hAnsi="Verdana" w:cs="Times New Roman"/>
          <w:color w:val="000000"/>
          <w:sz w:val="24"/>
          <w:szCs w:val="24"/>
          <w:lang w:eastAsia="ru-RU"/>
        </w:rPr>
        <w:t>об участии в народных праздника</w:t>
      </w:r>
    </w:p>
    <w:p w:rsidR="00D8563A" w:rsidRPr="00316910" w:rsidRDefault="00316910"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555AB7">
        <w:rPr>
          <w:rFonts w:ascii="Verdana" w:eastAsia="Times New Roman" w:hAnsi="Verdana" w:cs="Times New Roman"/>
          <w:color w:val="000000"/>
          <w:sz w:val="24"/>
          <w:szCs w:val="24"/>
          <w:lang w:eastAsia="ru-RU"/>
        </w:rPr>
        <w:t xml:space="preserve">                             </w:t>
      </w:r>
      <w:r w:rsidR="00D8563A" w:rsidRPr="00BF2691">
        <w:rPr>
          <w:rFonts w:ascii="Verdana" w:eastAsia="Times New Roman" w:hAnsi="Verdana" w:cs="Times New Roman"/>
          <w:b/>
          <w:color w:val="000000"/>
          <w:sz w:val="24"/>
          <w:szCs w:val="24"/>
          <w:lang w:eastAsia="ru-RU"/>
        </w:rPr>
        <w:t>Тематическое планирование</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34"/>
        <w:gridCol w:w="110"/>
        <w:gridCol w:w="1129"/>
        <w:gridCol w:w="2083"/>
        <w:gridCol w:w="2064"/>
        <w:gridCol w:w="476"/>
        <w:gridCol w:w="702"/>
        <w:gridCol w:w="443"/>
        <w:gridCol w:w="1042"/>
      </w:tblGrid>
      <w:tr w:rsidR="000E615A" w:rsidRPr="00D8563A" w:rsidTr="000E615A">
        <w:trPr>
          <w:tblCellSpacing w:w="15" w:type="dxa"/>
        </w:trPr>
        <w:tc>
          <w:tcPr>
            <w:tcW w:w="289"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w:t>
            </w:r>
          </w:p>
        </w:tc>
        <w:tc>
          <w:tcPr>
            <w:tcW w:w="8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BF2691" w:rsidRDefault="00D8563A" w:rsidP="00BF2691">
            <w:pPr>
              <w:rPr>
                <w:rFonts w:ascii="Times New Roman" w:eastAsia="Times New Roman" w:hAnsi="Times New Roman" w:cs="Times New Roman"/>
                <w:sz w:val="24"/>
                <w:szCs w:val="24"/>
                <w:lang w:eastAsia="ru-RU"/>
              </w:rPr>
            </w:pPr>
          </w:p>
        </w:tc>
        <w:tc>
          <w:tcPr>
            <w:tcW w:w="1099"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Тема раздела.</w:t>
            </w:r>
          </w:p>
        </w:tc>
        <w:tc>
          <w:tcPr>
            <w:tcW w:w="2053"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Планируемые результаты</w:t>
            </w:r>
          </w:p>
        </w:tc>
        <w:tc>
          <w:tcPr>
            <w:tcW w:w="251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Воспитательные задачи</w:t>
            </w:r>
          </w:p>
        </w:tc>
        <w:tc>
          <w:tcPr>
            <w:tcW w:w="672"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 xml:space="preserve">Кол-во </w:t>
            </w:r>
            <w:r w:rsidRPr="00D8563A">
              <w:rPr>
                <w:rFonts w:ascii="Times New Roman" w:eastAsia="Times New Roman" w:hAnsi="Times New Roman" w:cs="Times New Roman"/>
                <w:b/>
                <w:bCs/>
                <w:sz w:val="24"/>
                <w:szCs w:val="24"/>
                <w:lang w:eastAsia="ru-RU"/>
              </w:rPr>
              <w:lastRenderedPageBreak/>
              <w:t>часов</w:t>
            </w:r>
          </w:p>
        </w:tc>
        <w:tc>
          <w:tcPr>
            <w:tcW w:w="144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lastRenderedPageBreak/>
              <w:t xml:space="preserve">Кол- во </w:t>
            </w:r>
            <w:proofErr w:type="spellStart"/>
            <w:r w:rsidRPr="00D8563A">
              <w:rPr>
                <w:rFonts w:ascii="Times New Roman" w:eastAsia="Times New Roman" w:hAnsi="Times New Roman" w:cs="Times New Roman"/>
                <w:b/>
                <w:bCs/>
                <w:sz w:val="24"/>
                <w:szCs w:val="24"/>
                <w:lang w:eastAsia="ru-RU"/>
              </w:rPr>
              <w:t>контр.работ</w:t>
            </w:r>
            <w:proofErr w:type="spellEnd"/>
            <w:r w:rsidRPr="00D8563A">
              <w:rPr>
                <w:rFonts w:ascii="Times New Roman" w:eastAsia="Times New Roman" w:hAnsi="Times New Roman" w:cs="Times New Roman"/>
                <w:b/>
                <w:bCs/>
                <w:sz w:val="24"/>
                <w:szCs w:val="24"/>
                <w:lang w:eastAsia="ru-RU"/>
              </w:rPr>
              <w:t>.</w:t>
            </w:r>
          </w:p>
        </w:tc>
      </w:tr>
      <w:tr w:rsidR="00BF2691" w:rsidRPr="00D8563A" w:rsidTr="000E615A">
        <w:trPr>
          <w:tblCellSpacing w:w="15" w:type="dxa"/>
        </w:trPr>
        <w:tc>
          <w:tcPr>
            <w:tcW w:w="289"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ind w:left="-635" w:firstLine="635"/>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1.</w:t>
            </w:r>
          </w:p>
        </w:tc>
        <w:tc>
          <w:tcPr>
            <w:tcW w:w="1209"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color w:val="000000"/>
                <w:sz w:val="24"/>
                <w:szCs w:val="24"/>
                <w:lang w:eastAsia="ru-RU"/>
              </w:rPr>
              <w:t>Русский язык. Прошлое и настоящее</w:t>
            </w:r>
          </w:p>
        </w:tc>
        <w:tc>
          <w:tcPr>
            <w:tcW w:w="2053"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Формирование умений </w:t>
            </w:r>
            <w:r w:rsidRPr="00D8563A">
              <w:rPr>
                <w:rFonts w:ascii="Times New Roman" w:eastAsia="Times New Roman" w:hAnsi="Times New Roman" w:cs="Times New Roman"/>
                <w:color w:val="000000"/>
                <w:sz w:val="24"/>
                <w:szCs w:val="24"/>
                <w:lang w:eastAsia="ru-RU"/>
              </w:rPr>
              <w:t>рассуждать о значении языка и речи в жизни людей, о роли русского языка. Анализировать речь людей (при анализе текстов). Наблюдать за особенностями собственной речи и оценивать её.</w:t>
            </w:r>
          </w:p>
        </w:tc>
        <w:tc>
          <w:tcPr>
            <w:tcW w:w="251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Усвоение об-</w:t>
            </w:r>
            <w:proofErr w:type="spellStart"/>
            <w:r w:rsidRPr="00D8563A">
              <w:rPr>
                <w:rFonts w:ascii="Times New Roman" w:eastAsia="Times New Roman" w:hAnsi="Times New Roman" w:cs="Times New Roman"/>
                <w:sz w:val="24"/>
                <w:szCs w:val="24"/>
                <w:lang w:eastAsia="ru-RU"/>
              </w:rPr>
              <w:t>ся</w:t>
            </w:r>
            <w:proofErr w:type="spellEnd"/>
            <w:r w:rsidRPr="00D8563A">
              <w:rPr>
                <w:rFonts w:ascii="Times New Roman" w:eastAsia="Times New Roman" w:hAnsi="Times New Roman" w:cs="Times New Roman"/>
                <w:sz w:val="24"/>
                <w:szCs w:val="24"/>
                <w:lang w:eastAsia="ru-RU"/>
              </w:rPr>
              <w:t xml:space="preserve"> знаний, норм, духовно-нравственных ценностей, традиций, которые выработало российское общество (социально значимых знаний);</w:t>
            </w:r>
          </w:p>
          <w:p w:rsidR="00BF2691" w:rsidRPr="00D8563A" w:rsidRDefault="00BF2691" w:rsidP="00BF2691">
            <w:pPr>
              <w:spacing w:before="100" w:beforeAutospacing="1" w:after="100" w:afterAutospacing="1" w:line="240" w:lineRule="auto"/>
              <w:rPr>
                <w:rFonts w:ascii="Times New Roman" w:eastAsia="Times New Roman" w:hAnsi="Times New Roman" w:cs="Times New Roman"/>
                <w:sz w:val="24"/>
                <w:szCs w:val="24"/>
                <w:lang w:eastAsia="ru-RU"/>
              </w:rPr>
            </w:pPr>
          </w:p>
        </w:tc>
        <w:tc>
          <w:tcPr>
            <w:tcW w:w="672"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26</w:t>
            </w:r>
          </w:p>
        </w:tc>
        <w:tc>
          <w:tcPr>
            <w:tcW w:w="144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BF2691" w:rsidRPr="00D8563A" w:rsidTr="000E615A">
        <w:trPr>
          <w:tblCellSpacing w:w="15" w:type="dxa"/>
        </w:trPr>
        <w:tc>
          <w:tcPr>
            <w:tcW w:w="289"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2.</w:t>
            </w:r>
          </w:p>
        </w:tc>
        <w:tc>
          <w:tcPr>
            <w:tcW w:w="1209"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color w:val="000000"/>
                <w:sz w:val="24"/>
                <w:szCs w:val="24"/>
                <w:lang w:eastAsia="ru-RU"/>
              </w:rPr>
              <w:t>Язык в действии</w:t>
            </w:r>
          </w:p>
        </w:tc>
        <w:tc>
          <w:tcPr>
            <w:tcW w:w="2053"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color w:val="000000"/>
                <w:sz w:val="24"/>
                <w:szCs w:val="24"/>
                <w:lang w:eastAsia="ru-RU"/>
              </w:rPr>
              <w:t>Научатся рассуждать о значении языка и речи в жизни людей, о роли русского языка. Анализировать речь людей (при анализе текстов). Наблюдать за особенностями собственной речи и оценивать её.</w:t>
            </w:r>
          </w:p>
        </w:tc>
        <w:tc>
          <w:tcPr>
            <w:tcW w:w="251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Формирование и развитие позитивных личностных отношений к этим нормам, ценностям, традициям (их освоение, принятие);</w:t>
            </w:r>
          </w:p>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72" w:type="dxa"/>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16</w:t>
            </w:r>
          </w:p>
        </w:tc>
        <w:tc>
          <w:tcPr>
            <w:tcW w:w="144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BF2691"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D8563A" w:rsidRPr="00D8563A" w:rsidTr="000E615A">
        <w:trPr>
          <w:tblCellSpacing w:w="15" w:type="dxa"/>
        </w:trPr>
        <w:tc>
          <w:tcPr>
            <w:tcW w:w="289"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3.</w:t>
            </w:r>
          </w:p>
        </w:tc>
        <w:tc>
          <w:tcPr>
            <w:tcW w:w="8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rPr>
                <w:rFonts w:ascii="Times New Roman" w:eastAsia="Times New Roman" w:hAnsi="Times New Roman" w:cs="Times New Roman"/>
                <w:sz w:val="24"/>
                <w:szCs w:val="24"/>
                <w:lang w:eastAsia="ru-RU"/>
              </w:rPr>
            </w:pPr>
          </w:p>
        </w:tc>
        <w:tc>
          <w:tcPr>
            <w:tcW w:w="1099"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Секреты речи и текста (12 часов)</w:t>
            </w:r>
          </w:p>
        </w:tc>
        <w:tc>
          <w:tcPr>
            <w:tcW w:w="2053"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ind w:left="-66" w:firstLine="66"/>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Умение строить устное монологическое высказывание на определённую тему с использованием разных типов речи, используя обращения.</w:t>
            </w:r>
          </w:p>
        </w:tc>
        <w:tc>
          <w:tcPr>
            <w:tcW w:w="251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 xml:space="preserve">Достижение личностных результатов освоения общеобразовательных программ в соответствии с ФГОС через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w:t>
            </w:r>
            <w:proofErr w:type="spellStart"/>
            <w:r w:rsidRPr="00D8563A">
              <w:rPr>
                <w:rFonts w:ascii="Times New Roman" w:eastAsia="Times New Roman" w:hAnsi="Times New Roman" w:cs="Times New Roman"/>
                <w:sz w:val="24"/>
                <w:szCs w:val="24"/>
                <w:lang w:eastAsia="ru-RU"/>
              </w:rPr>
              <w:t>сформированность</w:t>
            </w:r>
            <w:proofErr w:type="spellEnd"/>
            <w:r w:rsidRPr="00D8563A">
              <w:rPr>
                <w:rFonts w:ascii="Times New Roman" w:eastAsia="Times New Roman" w:hAnsi="Times New Roman" w:cs="Times New Roman"/>
                <w:sz w:val="24"/>
                <w:szCs w:val="24"/>
                <w:lang w:eastAsia="ru-RU"/>
              </w:rPr>
              <w:t xml:space="preserve"> внутренней позиции личности как особого ценностного отношения к себе, окружающим людям </w:t>
            </w:r>
            <w:r w:rsidRPr="00D8563A">
              <w:rPr>
                <w:rFonts w:ascii="Times New Roman" w:eastAsia="Times New Roman" w:hAnsi="Times New Roman" w:cs="Times New Roman"/>
                <w:sz w:val="24"/>
                <w:szCs w:val="24"/>
                <w:lang w:eastAsia="ru-RU"/>
              </w:rPr>
              <w:lastRenderedPageBreak/>
              <w:t>и жизни в целом</w:t>
            </w:r>
          </w:p>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672"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BF2691" w:rsidP="00BF269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26</w:t>
            </w:r>
          </w:p>
        </w:tc>
        <w:tc>
          <w:tcPr>
            <w:tcW w:w="1440"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D8563A" w:rsidRPr="00D8563A" w:rsidTr="000E615A">
        <w:trPr>
          <w:tblCellSpacing w:w="15" w:type="dxa"/>
        </w:trPr>
        <w:tc>
          <w:tcPr>
            <w:tcW w:w="289"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8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rPr>
                <w:rFonts w:ascii="Times New Roman" w:eastAsia="Times New Roman" w:hAnsi="Times New Roman" w:cs="Times New Roman"/>
                <w:sz w:val="24"/>
                <w:szCs w:val="24"/>
                <w:lang w:eastAsia="ru-RU"/>
              </w:rPr>
            </w:pPr>
          </w:p>
        </w:tc>
        <w:tc>
          <w:tcPr>
            <w:tcW w:w="5246"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BF2691" w:rsidP="00BF2691">
            <w:pPr>
              <w:tabs>
                <w:tab w:val="left" w:pos="270"/>
              </w:tabs>
              <w:spacing w:before="100" w:beforeAutospacing="1"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Итого:</w:t>
            </w:r>
          </w:p>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59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BF2691"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68</w:t>
            </w:r>
          </w:p>
        </w:tc>
        <w:tc>
          <w:tcPr>
            <w:tcW w:w="99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BF2691">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0E615A" w:rsidRDefault="00BF2691" w:rsidP="00D8563A">
      <w:pPr>
        <w:shd w:val="clear" w:color="auto" w:fill="FFFFFF"/>
        <w:spacing w:before="100" w:beforeAutospacing="1" w:after="100" w:afterAutospacing="1" w:line="240" w:lineRule="auto"/>
        <w:jc w:val="center"/>
        <w:rPr>
          <w:rFonts w:ascii="Verdana" w:eastAsia="Times New Roman" w:hAnsi="Verdana" w:cs="Times New Roman"/>
          <w:b/>
          <w:bCs/>
          <w:color w:val="000000"/>
          <w:sz w:val="24"/>
          <w:szCs w:val="24"/>
          <w:lang w:eastAsia="ru-RU"/>
        </w:rPr>
      </w:pPr>
      <w:r>
        <w:rPr>
          <w:rFonts w:ascii="Verdana" w:eastAsia="Times New Roman" w:hAnsi="Verdana" w:cs="Times New Roman"/>
          <w:b/>
          <w:bCs/>
          <w:color w:val="000000"/>
          <w:sz w:val="24"/>
          <w:szCs w:val="24"/>
          <w:lang w:eastAsia="ru-RU"/>
        </w:rPr>
        <w:br w:type="textWrapping" w:clear="all"/>
      </w:r>
    </w:p>
    <w:p w:rsidR="00D8563A" w:rsidRPr="00D8563A" w:rsidRDefault="00D8563A" w:rsidP="00D8563A">
      <w:pPr>
        <w:shd w:val="clear" w:color="auto" w:fill="FFFFFF"/>
        <w:spacing w:before="100" w:beforeAutospacing="1" w:after="100" w:afterAutospacing="1" w:line="240" w:lineRule="auto"/>
        <w:jc w:val="center"/>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Календарно-тематическое планирование по родному (русскому) языку</w:t>
      </w:r>
    </w:p>
    <w:p w:rsidR="00D8563A" w:rsidRPr="00D8563A" w:rsidRDefault="00D8563A" w:rsidP="00D8563A">
      <w:pPr>
        <w:shd w:val="clear" w:color="auto" w:fill="FFFFFF"/>
        <w:spacing w:before="100" w:beforeAutospacing="1" w:after="100" w:afterAutospacing="1" w:line="240" w:lineRule="auto"/>
        <w:jc w:val="center"/>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2 класс</w:t>
      </w:r>
    </w:p>
    <w:tbl>
      <w:tblPr>
        <w:tblW w:w="939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71"/>
        <w:gridCol w:w="93"/>
        <w:gridCol w:w="81"/>
        <w:gridCol w:w="314"/>
        <w:gridCol w:w="377"/>
        <w:gridCol w:w="254"/>
        <w:gridCol w:w="220"/>
        <w:gridCol w:w="1017"/>
        <w:gridCol w:w="1561"/>
        <w:gridCol w:w="136"/>
        <w:gridCol w:w="1565"/>
        <w:gridCol w:w="38"/>
        <w:gridCol w:w="1940"/>
        <w:gridCol w:w="57"/>
        <w:gridCol w:w="1419"/>
        <w:gridCol w:w="53"/>
        <w:gridCol w:w="30"/>
        <w:gridCol w:w="35"/>
        <w:gridCol w:w="30"/>
        <w:gridCol w:w="35"/>
        <w:gridCol w:w="65"/>
      </w:tblGrid>
      <w:tr w:rsidR="00D8563A" w:rsidRPr="00D8563A" w:rsidTr="00A932E6">
        <w:trPr>
          <w:trHeight w:val="1739"/>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Дата по плану.</w:t>
            </w: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Дата фактически.</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531"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Тема урока.</w:t>
            </w:r>
          </w:p>
        </w:tc>
        <w:tc>
          <w:tcPr>
            <w:tcW w:w="1671"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Характеристика деятельности учащихся или виды учебной деятельности</w:t>
            </w:r>
          </w:p>
        </w:tc>
        <w:tc>
          <w:tcPr>
            <w:tcW w:w="2005"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Тип урока. Методы обучения. ЦОР</w:t>
            </w:r>
          </w:p>
        </w:tc>
        <w:tc>
          <w:tcPr>
            <w:tcW w:w="1442"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Виды контроля</w:t>
            </w: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gridAfter w:val="15"/>
          <w:wAfter w:w="8156" w:type="dxa"/>
          <w:tblCellSpacing w:w="15" w:type="dxa"/>
        </w:trPr>
        <w:tc>
          <w:tcPr>
            <w:tcW w:w="200" w:type="dxa"/>
            <w:gridSpan w:val="3"/>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915" w:type="dxa"/>
            <w:gridSpan w:val="3"/>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gridAfter w:val="15"/>
          <w:wAfter w:w="8156" w:type="dxa"/>
          <w:tblCellSpacing w:w="15" w:type="dxa"/>
        </w:trPr>
        <w:tc>
          <w:tcPr>
            <w:tcW w:w="200" w:type="dxa"/>
            <w:gridSpan w:val="3"/>
            <w:tcBorders>
              <w:top w:val="nil"/>
              <w:left w:val="nil"/>
              <w:bottom w:val="nil"/>
              <w:right w:val="nil"/>
            </w:tcBorders>
            <w:tcMar>
              <w:top w:w="0" w:type="dxa"/>
              <w:left w:w="0" w:type="dxa"/>
              <w:bottom w:w="0" w:type="dxa"/>
              <w:right w:w="0" w:type="dxa"/>
            </w:tcMar>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915" w:type="dxa"/>
            <w:gridSpan w:val="3"/>
            <w:tcBorders>
              <w:top w:val="nil"/>
              <w:left w:val="nil"/>
              <w:bottom w:val="nil"/>
              <w:right w:val="nil"/>
            </w:tcBorders>
            <w:tcMar>
              <w:top w:w="0" w:type="dxa"/>
              <w:left w:w="0" w:type="dxa"/>
              <w:bottom w:w="0" w:type="dxa"/>
              <w:right w:w="0" w:type="dxa"/>
            </w:tcMar>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9098" w:type="dxa"/>
            <w:gridSpan w:val="15"/>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Русски</w:t>
            </w:r>
            <w:r w:rsidR="000E615A">
              <w:rPr>
                <w:rFonts w:ascii="Times New Roman" w:eastAsia="Times New Roman" w:hAnsi="Times New Roman" w:cs="Times New Roman"/>
                <w:b/>
                <w:bCs/>
                <w:sz w:val="24"/>
                <w:szCs w:val="24"/>
                <w:lang w:eastAsia="ru-RU"/>
              </w:rPr>
              <w:t xml:space="preserve">й язык: прошлое и настоящее (26 </w:t>
            </w:r>
            <w:r w:rsidRPr="00D8563A">
              <w:rPr>
                <w:rFonts w:ascii="Times New Roman" w:eastAsia="Times New Roman" w:hAnsi="Times New Roman" w:cs="Times New Roman"/>
                <w:b/>
                <w:bCs/>
                <w:sz w:val="24"/>
                <w:szCs w:val="24"/>
                <w:lang w:eastAsia="ru-RU"/>
              </w:rPr>
              <w:t>ч.)</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1.</w:t>
            </w:r>
          </w:p>
          <w:p w:rsidR="000E615A" w:rsidRP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По одёжке встречают</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2005"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2"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rHeight w:val="255"/>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8563A" w:rsidRPr="00D8563A">
              <w:rPr>
                <w:rFonts w:ascii="Times New Roman" w:eastAsia="Times New Roman" w:hAnsi="Times New Roman" w:cs="Times New Roman"/>
                <w:sz w:val="24"/>
                <w:szCs w:val="24"/>
                <w:lang w:eastAsia="ru-RU"/>
              </w:rPr>
              <w:t>.</w:t>
            </w:r>
          </w:p>
          <w:p w:rsidR="000E615A" w:rsidRP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Ржаной хлебушко калачу дедушка</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2005"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w:t>
            </w:r>
          </w:p>
        </w:tc>
        <w:tc>
          <w:tcPr>
            <w:tcW w:w="1442"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20" w:type="dxa"/>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D8563A" w:rsidRPr="00D8563A">
              <w:rPr>
                <w:rFonts w:ascii="Times New Roman" w:eastAsia="Times New Roman" w:hAnsi="Times New Roman" w:cs="Times New Roman"/>
                <w:sz w:val="24"/>
                <w:szCs w:val="24"/>
                <w:lang w:eastAsia="ru-RU"/>
              </w:rPr>
              <w:t>.</w:t>
            </w:r>
          </w:p>
          <w:p w:rsidR="00D8563A" w:rsidRPr="000E615A" w:rsidRDefault="000E615A" w:rsidP="000E615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Если хороши щи, так другой пищи не ищи</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8563A" w:rsidRPr="00D8563A">
              <w:rPr>
                <w:rFonts w:ascii="Times New Roman" w:eastAsia="Times New Roman" w:hAnsi="Times New Roman" w:cs="Times New Roman"/>
                <w:sz w:val="24"/>
                <w:szCs w:val="24"/>
                <w:lang w:eastAsia="ru-RU"/>
              </w:rPr>
              <w:t>.</w:t>
            </w:r>
          </w:p>
          <w:p w:rsidR="000E615A" w:rsidRP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 xml:space="preserve">Каша- кормилица </w:t>
            </w:r>
            <w:r w:rsidRPr="00D8563A">
              <w:rPr>
                <w:rFonts w:ascii="Times New Roman" w:eastAsia="Times New Roman" w:hAnsi="Times New Roman" w:cs="Times New Roman"/>
                <w:sz w:val="24"/>
                <w:szCs w:val="24"/>
                <w:lang w:eastAsia="ru-RU"/>
              </w:rPr>
              <w:lastRenderedPageBreak/>
              <w:t>наша</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 xml:space="preserve">Работа с учебником, </w:t>
            </w:r>
            <w:r w:rsidRPr="00D8563A">
              <w:rPr>
                <w:rFonts w:ascii="Times New Roman" w:eastAsia="Times New Roman" w:hAnsi="Times New Roman" w:cs="Times New Roman"/>
                <w:sz w:val="24"/>
                <w:szCs w:val="24"/>
                <w:lang w:eastAsia="ru-RU"/>
              </w:rPr>
              <w:lastRenderedPageBreak/>
              <w:t>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 xml:space="preserve">Комбинированный урок, Пр., Ч -П, </w:t>
            </w:r>
            <w:r w:rsidRPr="00D8563A">
              <w:rPr>
                <w:rFonts w:ascii="Times New Roman" w:eastAsia="Times New Roman" w:hAnsi="Times New Roman" w:cs="Times New Roman"/>
                <w:sz w:val="24"/>
                <w:szCs w:val="24"/>
                <w:lang w:eastAsia="ru-RU"/>
              </w:rPr>
              <w:lastRenderedPageBreak/>
              <w:t>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p w:rsidR="000E615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0E615A" w:rsidRPr="00D8563A" w:rsidRDefault="000E615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Любишь кататься - люби и саночки возить</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D8563A" w:rsidRPr="00D8563A" w:rsidRDefault="000E615A" w:rsidP="000E615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Делу время - потехе час</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0E615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Делу время – потехе час</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0E615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В решете воду не удержишь</w:t>
            </w:r>
          </w:p>
        </w:tc>
        <w:tc>
          <w:tcPr>
            <w:tcW w:w="1535"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48"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0E615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В решете воду не удержишь</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p w:rsidR="00D8563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Самовар кипит, уходить не велит</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D8563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Самовар кипит, уходить не велит</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D8563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Самовар кипит, уходить не велит</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0E615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Представление результатов выполнения проектных заданий: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«Секреты семейной кухни»,</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«Интересная игра»,</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«Музеи самоваров в России»,</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«Почему это так называется?»</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Защита проектов</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Итоговый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9098" w:type="dxa"/>
            <w:gridSpan w:val="15"/>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Язык в действи</w:t>
            </w:r>
            <w:r w:rsidR="000E615A">
              <w:rPr>
                <w:rFonts w:ascii="Times New Roman" w:eastAsia="Times New Roman" w:hAnsi="Times New Roman" w:cs="Times New Roman"/>
                <w:b/>
                <w:bCs/>
                <w:sz w:val="24"/>
                <w:szCs w:val="24"/>
                <w:lang w:eastAsia="ru-RU"/>
              </w:rPr>
              <w:t>и (16</w:t>
            </w:r>
            <w:r w:rsidRPr="00D8563A">
              <w:rPr>
                <w:rFonts w:ascii="Times New Roman" w:eastAsia="Times New Roman" w:hAnsi="Times New Roman" w:cs="Times New Roman"/>
                <w:b/>
                <w:bCs/>
                <w:sz w:val="24"/>
                <w:szCs w:val="24"/>
                <w:lang w:eastAsia="ru-RU"/>
              </w:rPr>
              <w:t xml:space="preserve"> ч.)</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rHeight w:val="780"/>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0E615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Помогает ли ударение различать слова?</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 xml:space="preserve">Работа с учебником, беседа. выполняют </w:t>
            </w:r>
            <w:r w:rsidRPr="00D8563A">
              <w:rPr>
                <w:rFonts w:ascii="Times New Roman" w:eastAsia="Times New Roman" w:hAnsi="Times New Roman" w:cs="Times New Roman"/>
                <w:sz w:val="24"/>
                <w:szCs w:val="24"/>
                <w:lang w:eastAsia="ru-RU"/>
              </w:rPr>
              <w:lastRenderedPageBreak/>
              <w:t>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E615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29</w:t>
            </w:r>
          </w:p>
          <w:p w:rsidR="00D8563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Для чего нужны синонимы?</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8563A" w:rsidRPr="00D8563A" w:rsidRDefault="000155D3"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Для чего нужны антонимы?</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Защита проектов</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Итоговый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gridAfter w:val="16"/>
          <w:wAfter w:w="8410" w:type="dxa"/>
          <w:tblCellSpacing w:w="15" w:type="dxa"/>
        </w:trPr>
        <w:tc>
          <w:tcPr>
            <w:tcW w:w="891" w:type="dxa"/>
            <w:gridSpan w:val="5"/>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w:t>
            </w:r>
            <w:r w:rsidR="00A932E6">
              <w:rPr>
                <w:rFonts w:ascii="Times New Roman" w:eastAsia="Times New Roman" w:hAnsi="Times New Roman" w:cs="Times New Roman"/>
                <w:sz w:val="24"/>
                <w:szCs w:val="24"/>
                <w:lang w:eastAsia="ru-RU"/>
              </w:rPr>
              <w:t>33</w:t>
            </w:r>
          </w:p>
          <w:p w:rsidR="00A932E6"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Как появились пословицы и фразеологизмы?</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Как можно объяснить значение слова?</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Как можно объяснить значение слова?</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 xml:space="preserve">Комбинированный урок, </w:t>
            </w:r>
            <w:proofErr w:type="spellStart"/>
            <w:r w:rsidRPr="00D8563A">
              <w:rPr>
                <w:rFonts w:ascii="Times New Roman" w:eastAsia="Times New Roman" w:hAnsi="Times New Roman" w:cs="Times New Roman"/>
                <w:sz w:val="24"/>
                <w:szCs w:val="24"/>
                <w:lang w:eastAsia="ru-RU"/>
              </w:rPr>
              <w:t>Пр</w:t>
            </w:r>
            <w:proofErr w:type="spellEnd"/>
            <w:r w:rsidRPr="00D8563A">
              <w:rPr>
                <w:rFonts w:ascii="Times New Roman" w:eastAsia="Times New Roman" w:hAnsi="Times New Roman" w:cs="Times New Roman"/>
                <w:sz w:val="24"/>
                <w:szCs w:val="24"/>
                <w:lang w:eastAsia="ru-RU"/>
              </w:rPr>
              <w:t>, Ч</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Встречается ли в сказках и в стихах необычное ударение?</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 xml:space="preserve">Работа с учебником, беседа выполняют задания в рабочей </w:t>
            </w:r>
            <w:r w:rsidRPr="00D8563A">
              <w:rPr>
                <w:rFonts w:ascii="Times New Roman" w:eastAsia="Times New Roman" w:hAnsi="Times New Roman" w:cs="Times New Roman"/>
                <w:sz w:val="24"/>
                <w:szCs w:val="24"/>
                <w:lang w:eastAsia="ru-RU"/>
              </w:rPr>
              <w:lastRenderedPageBreak/>
              <w:t>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lastRenderedPageBreak/>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41</w:t>
            </w:r>
          </w:p>
          <w:p w:rsidR="000155D3"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Представление результатов выполнения практической работы «Учимся читать фрагменты стихов и сказок, в которых есть слова с необычным произношением и ударением»</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Представление результатов практической работы обучающихся</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Итоговый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9098" w:type="dxa"/>
            <w:gridSpan w:val="15"/>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0E615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Секреты речи и текста (26</w:t>
            </w:r>
            <w:r w:rsidR="00D8563A" w:rsidRPr="00D8563A">
              <w:rPr>
                <w:rFonts w:ascii="Times New Roman" w:eastAsia="Times New Roman" w:hAnsi="Times New Roman" w:cs="Times New Roman"/>
                <w:b/>
                <w:bCs/>
                <w:sz w:val="24"/>
                <w:szCs w:val="24"/>
                <w:lang w:eastAsia="ru-RU"/>
              </w:rPr>
              <w:t xml:space="preserve"> ч.)</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Учимся вести диалог</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Учимся вести диалог</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беседа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p w:rsidR="000155D3"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Учимся вести диалог</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p w:rsidR="000155D3"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Учимся вести диалог</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51</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Составляем развёрнутое толкование значения слова</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Тематический контроль.</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gridAfter w:val="19"/>
          <w:wAfter w:w="9182" w:type="dxa"/>
          <w:tblCellSpacing w:w="15" w:type="dxa"/>
        </w:trPr>
        <w:tc>
          <w:tcPr>
            <w:tcW w:w="26" w:type="dxa"/>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63" w:type="dxa"/>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Устанавливаем связь предложений в тексте</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p w:rsidR="00D8563A" w:rsidRPr="00D8563A" w:rsidRDefault="00A932E6" w:rsidP="00A932E6">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Устанавливаем связь предложений в тексте</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Устанавливаем связь предложений в тексте</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Создаём тексты – инструкции и тексты - повествования</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A932E6"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Создаём тексты – инструкции и тексты - повествования</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6910">
              <w:rPr>
                <w:rFonts w:ascii="Times New Roman" w:eastAsia="Times New Roman" w:hAnsi="Times New Roman" w:cs="Times New Roman"/>
                <w:szCs w:val="24"/>
                <w:lang w:eastAsia="ru-RU"/>
              </w:rPr>
              <w:t>Работа с учебником, бесед выполняют задания в рабочей тетради, используя ЦОР</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Комбинированный урок, 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Представление результатов выполнения проектных заданий</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Защита проектов</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Текущий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A932E6">
        <w:trPr>
          <w:trHeight w:val="870"/>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Представление результатов выполнения проектных заданий</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Защита проектов</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Итоговый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r w:rsidR="00D8563A" w:rsidRPr="00D8563A" w:rsidTr="00316910">
        <w:trPr>
          <w:trHeight w:val="1147"/>
          <w:tblCellSpacing w:w="15" w:type="dxa"/>
        </w:trPr>
        <w:tc>
          <w:tcPr>
            <w:tcW w:w="514" w:type="dxa"/>
            <w:gridSpan w:val="4"/>
            <w:tcBorders>
              <w:top w:val="single" w:sz="6" w:space="0" w:color="EAEAEA"/>
              <w:left w:val="single" w:sz="6" w:space="0" w:color="EAEAEA"/>
              <w:bottom w:val="single" w:sz="6" w:space="0" w:color="EAEAEA"/>
              <w:right w:val="single" w:sz="6" w:space="0" w:color="EAEAEA"/>
            </w:tcBorders>
            <w:shd w:val="clear" w:color="auto" w:fill="auto"/>
            <w:hideMark/>
          </w:tcPr>
          <w:p w:rsidR="000155D3"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p w:rsidR="00D8563A" w:rsidRPr="00D8563A" w:rsidRDefault="00A932E6"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r w:rsidR="00D8563A" w:rsidRPr="00D8563A">
              <w:rPr>
                <w:rFonts w:ascii="Times New Roman" w:eastAsia="Times New Roman" w:hAnsi="Times New Roman" w:cs="Times New Roman"/>
                <w:sz w:val="24"/>
                <w:szCs w:val="24"/>
                <w:lang w:eastAsia="ru-RU"/>
              </w:rPr>
              <w:t>.</w:t>
            </w:r>
          </w:p>
        </w:tc>
        <w:tc>
          <w:tcPr>
            <w:tcW w:w="821" w:type="dxa"/>
            <w:gridSpan w:val="3"/>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0E615A">
            <w:pPr>
              <w:spacing w:before="100" w:beforeAutospacing="1" w:after="100" w:afterAutospacing="1" w:line="240" w:lineRule="auto"/>
              <w:rPr>
                <w:rFonts w:ascii="Times New Roman" w:eastAsia="Times New Roman" w:hAnsi="Times New Roman" w:cs="Times New Roman"/>
                <w:sz w:val="24"/>
                <w:szCs w:val="24"/>
                <w:lang w:eastAsia="ru-RU"/>
              </w:rPr>
            </w:pPr>
          </w:p>
        </w:tc>
        <w:tc>
          <w:tcPr>
            <w:tcW w:w="987"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67"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Творческая проверочная работа «Что мне больше всего понравилось на уроках русского родного языка в этом году»</w:t>
            </w:r>
          </w:p>
        </w:tc>
        <w:tc>
          <w:tcPr>
            <w:tcW w:w="1573"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Написание творческой проверочной работы</w:t>
            </w:r>
          </w:p>
        </w:tc>
        <w:tc>
          <w:tcPr>
            <w:tcW w:w="1910" w:type="dxa"/>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Урок контроля знаний.</w:t>
            </w:r>
          </w:p>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sz w:val="24"/>
                <w:szCs w:val="24"/>
                <w:lang w:eastAsia="ru-RU"/>
              </w:rPr>
              <w:t>Пр., Ч -П, Ил</w:t>
            </w:r>
          </w:p>
        </w:tc>
        <w:tc>
          <w:tcPr>
            <w:tcW w:w="1446" w:type="dxa"/>
            <w:gridSpan w:val="2"/>
            <w:tcBorders>
              <w:top w:val="single" w:sz="6" w:space="0" w:color="EAEAEA"/>
              <w:left w:val="single" w:sz="6" w:space="0" w:color="EAEAEA"/>
              <w:bottom w:val="single" w:sz="6" w:space="0" w:color="EAEAEA"/>
              <w:right w:val="single" w:sz="6" w:space="0" w:color="EAEAEA"/>
            </w:tcBorders>
            <w:shd w:val="clear" w:color="auto" w:fill="auto"/>
            <w:hideMark/>
          </w:tcPr>
          <w:p w:rsidR="00D8563A" w:rsidRPr="00D8563A" w:rsidRDefault="00D8563A" w:rsidP="00D8563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8563A">
              <w:rPr>
                <w:rFonts w:ascii="Times New Roman" w:eastAsia="Times New Roman" w:hAnsi="Times New Roman" w:cs="Times New Roman"/>
                <w:b/>
                <w:bCs/>
                <w:sz w:val="24"/>
                <w:szCs w:val="24"/>
                <w:lang w:eastAsia="ru-RU"/>
              </w:rPr>
              <w:t>Итоговый</w:t>
            </w:r>
          </w:p>
        </w:tc>
        <w:tc>
          <w:tcPr>
            <w:tcW w:w="53"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c>
          <w:tcPr>
            <w:tcW w:w="55" w:type="dxa"/>
            <w:gridSpan w:val="2"/>
            <w:tcBorders>
              <w:top w:val="nil"/>
              <w:left w:val="nil"/>
              <w:bottom w:val="nil"/>
              <w:right w:val="nil"/>
            </w:tcBorders>
            <w:tcMar>
              <w:top w:w="0" w:type="dxa"/>
              <w:left w:w="0" w:type="dxa"/>
              <w:bottom w:w="0" w:type="dxa"/>
              <w:right w:w="0" w:type="dxa"/>
            </w:tcMar>
            <w:hideMark/>
          </w:tcPr>
          <w:p w:rsidR="00D8563A" w:rsidRPr="00D8563A" w:rsidRDefault="00D8563A" w:rsidP="00D8563A">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8563A" w:rsidRPr="00D8563A" w:rsidRDefault="00D8563A" w:rsidP="00D8563A">
      <w:pPr>
        <w:shd w:val="clear" w:color="auto" w:fill="FFFFFF"/>
        <w:spacing w:before="100" w:beforeAutospacing="1" w:after="240" w:line="240" w:lineRule="auto"/>
        <w:rPr>
          <w:rFonts w:ascii="Verdana" w:eastAsia="Times New Roman" w:hAnsi="Verdana" w:cs="Times New Roman"/>
          <w:color w:val="000000"/>
          <w:sz w:val="24"/>
          <w:szCs w:val="24"/>
          <w:lang w:eastAsia="ru-RU"/>
        </w:rPr>
      </w:pP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УЧЕБНО-МЕТОДИЧЕСКОЕ ОБЕСПЕЧЕНИЕ ОБРАЗОВАТЕЛЬНОГО ПРОЦЕССА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ОБЯЗАТЕЛЬНЫЕ УЧЕБНЫЕ МАТЕРИАЛЫ ДЛЯ УЧЕНИКА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Александрова О.М., Вербицкая Л.А., Богданов С.И., Казакова Е.И., Кузнецова М.И., </w:t>
      </w:r>
      <w:proofErr w:type="spellStart"/>
      <w:r w:rsidRPr="00D8563A">
        <w:rPr>
          <w:rFonts w:ascii="Verdana" w:eastAsia="Times New Roman" w:hAnsi="Verdana" w:cs="Times New Roman"/>
          <w:color w:val="000000"/>
          <w:sz w:val="24"/>
          <w:szCs w:val="24"/>
          <w:lang w:eastAsia="ru-RU"/>
        </w:rPr>
        <w:t>Петленко</w:t>
      </w:r>
      <w:proofErr w:type="spellEnd"/>
      <w:r w:rsidRPr="00D8563A">
        <w:rPr>
          <w:rFonts w:ascii="Verdana" w:eastAsia="Times New Roman" w:hAnsi="Verdana" w:cs="Times New Roman"/>
          <w:color w:val="000000"/>
          <w:sz w:val="24"/>
          <w:szCs w:val="24"/>
          <w:lang w:eastAsia="ru-RU"/>
        </w:rPr>
        <w:t xml:space="preserve"> Л.В., Романова В.Ю., Рябинина Л.А., Соколова О.В., Русский родной язык. Учебник. 2 класс. Акционерное общество «Издательство «Просвещение»;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Русский</w:t>
      </w:r>
      <w:r w:rsidRPr="00D8563A">
        <w:rPr>
          <w:rFonts w:ascii="Verdana" w:eastAsia="Times New Roman" w:hAnsi="Verdana" w:cs="Times New Roman"/>
          <w:b/>
          <w:bCs/>
          <w:color w:val="000000"/>
          <w:sz w:val="24"/>
          <w:szCs w:val="24"/>
          <w:lang w:eastAsia="ru-RU"/>
        </w:rPr>
        <w:t> </w:t>
      </w:r>
      <w:r w:rsidRPr="00D8563A">
        <w:rPr>
          <w:rFonts w:ascii="Verdana" w:eastAsia="Times New Roman" w:hAnsi="Verdana" w:cs="Times New Roman"/>
          <w:color w:val="000000"/>
          <w:sz w:val="24"/>
          <w:szCs w:val="24"/>
          <w:lang w:eastAsia="ru-RU"/>
        </w:rPr>
        <w:t xml:space="preserve">родной язык. 2 класс: рабочая тетрадь / сост. Т.Н. </w:t>
      </w:r>
      <w:proofErr w:type="spellStart"/>
      <w:r w:rsidRPr="00D8563A">
        <w:rPr>
          <w:rFonts w:ascii="Verdana" w:eastAsia="Times New Roman" w:hAnsi="Verdana" w:cs="Times New Roman"/>
          <w:color w:val="000000"/>
          <w:sz w:val="24"/>
          <w:szCs w:val="24"/>
          <w:lang w:eastAsia="ru-RU"/>
        </w:rPr>
        <w:t>Ситникова</w:t>
      </w:r>
      <w:proofErr w:type="spellEnd"/>
      <w:r w:rsidRPr="00D8563A">
        <w:rPr>
          <w:rFonts w:ascii="Verdana" w:eastAsia="Times New Roman" w:hAnsi="Verdana" w:cs="Times New Roman"/>
          <w:color w:val="000000"/>
          <w:sz w:val="24"/>
          <w:szCs w:val="24"/>
          <w:lang w:eastAsia="ru-RU"/>
        </w:rPr>
        <w:t xml:space="preserve">. – 2-е изд., эл. – 1 файл </w:t>
      </w:r>
      <w:proofErr w:type="spellStart"/>
      <w:r w:rsidRPr="00D8563A">
        <w:rPr>
          <w:rFonts w:ascii="Verdana" w:eastAsia="Times New Roman" w:hAnsi="Verdana" w:cs="Times New Roman"/>
          <w:color w:val="000000"/>
          <w:sz w:val="24"/>
          <w:szCs w:val="24"/>
          <w:lang w:eastAsia="ru-RU"/>
        </w:rPr>
        <w:t>pdf</w:t>
      </w:r>
      <w:proofErr w:type="spellEnd"/>
      <w:proofErr w:type="gramStart"/>
      <w:r w:rsidRPr="00D8563A">
        <w:rPr>
          <w:rFonts w:ascii="Verdana" w:eastAsia="Times New Roman" w:hAnsi="Verdana" w:cs="Times New Roman"/>
          <w:color w:val="000000"/>
          <w:sz w:val="24"/>
          <w:szCs w:val="24"/>
          <w:lang w:eastAsia="ru-RU"/>
        </w:rPr>
        <w:t xml:space="preserve"> :</w:t>
      </w:r>
      <w:proofErr w:type="gramEnd"/>
      <w:r w:rsidRPr="00D8563A">
        <w:rPr>
          <w:rFonts w:ascii="Verdana" w:eastAsia="Times New Roman" w:hAnsi="Verdana" w:cs="Times New Roman"/>
          <w:color w:val="000000"/>
          <w:sz w:val="24"/>
          <w:szCs w:val="24"/>
          <w:lang w:eastAsia="ru-RU"/>
        </w:rPr>
        <w:t xml:space="preserve"> 66 с. – Москва : ВАКО, 2022</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 xml:space="preserve">ОБЯЗАТЕЛЬНЫЕ УЧЕБНЫЕ МАТЕРИАЛЫ ДЛЯ </w:t>
      </w:r>
      <w:proofErr w:type="spellStart"/>
      <w:r w:rsidRPr="00D8563A">
        <w:rPr>
          <w:rFonts w:ascii="Verdana" w:eastAsia="Times New Roman" w:hAnsi="Verdana" w:cs="Times New Roman"/>
          <w:b/>
          <w:bCs/>
          <w:color w:val="000000"/>
          <w:sz w:val="24"/>
          <w:szCs w:val="24"/>
          <w:lang w:eastAsia="ru-RU"/>
        </w:rPr>
        <w:t>УЧителя</w:t>
      </w:r>
      <w:proofErr w:type="spellEnd"/>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 xml:space="preserve">• Русский родной язык. 2 класс : </w:t>
      </w:r>
      <w:proofErr w:type="spellStart"/>
      <w:r w:rsidRPr="00D8563A">
        <w:rPr>
          <w:rFonts w:ascii="Verdana" w:eastAsia="Times New Roman" w:hAnsi="Verdana" w:cs="Times New Roman"/>
          <w:color w:val="000000"/>
          <w:sz w:val="24"/>
          <w:szCs w:val="24"/>
          <w:lang w:eastAsia="ru-RU"/>
        </w:rPr>
        <w:t>учеб</w:t>
      </w:r>
      <w:proofErr w:type="gramStart"/>
      <w:r w:rsidRPr="00D8563A">
        <w:rPr>
          <w:rFonts w:ascii="Verdana" w:eastAsia="Times New Roman" w:hAnsi="Verdana" w:cs="Times New Roman"/>
          <w:color w:val="000000"/>
          <w:sz w:val="24"/>
          <w:szCs w:val="24"/>
          <w:lang w:eastAsia="ru-RU"/>
        </w:rPr>
        <w:t>.п</w:t>
      </w:r>
      <w:proofErr w:type="gramEnd"/>
      <w:r w:rsidRPr="00D8563A">
        <w:rPr>
          <w:rFonts w:ascii="Verdana" w:eastAsia="Times New Roman" w:hAnsi="Verdana" w:cs="Times New Roman"/>
          <w:color w:val="000000"/>
          <w:sz w:val="24"/>
          <w:szCs w:val="24"/>
          <w:lang w:eastAsia="ru-RU"/>
        </w:rPr>
        <w:t>особие</w:t>
      </w:r>
      <w:proofErr w:type="spellEnd"/>
      <w:r w:rsidRPr="00D8563A">
        <w:rPr>
          <w:rFonts w:ascii="Verdana" w:eastAsia="Times New Roman" w:hAnsi="Verdana" w:cs="Times New Roman"/>
          <w:color w:val="000000"/>
          <w:sz w:val="24"/>
          <w:szCs w:val="24"/>
          <w:lang w:eastAsia="ru-RU"/>
        </w:rPr>
        <w:t xml:space="preserve"> для </w:t>
      </w:r>
      <w:proofErr w:type="spellStart"/>
      <w:r w:rsidRPr="00D8563A">
        <w:rPr>
          <w:rFonts w:ascii="Verdana" w:eastAsia="Times New Roman" w:hAnsi="Verdana" w:cs="Times New Roman"/>
          <w:color w:val="000000"/>
          <w:sz w:val="24"/>
          <w:szCs w:val="24"/>
          <w:lang w:eastAsia="ru-RU"/>
        </w:rPr>
        <w:t>общеобразоват</w:t>
      </w:r>
      <w:proofErr w:type="spellEnd"/>
      <w:r w:rsidRPr="00D8563A">
        <w:rPr>
          <w:rFonts w:ascii="Verdana" w:eastAsia="Times New Roman" w:hAnsi="Verdana" w:cs="Times New Roman"/>
          <w:color w:val="000000"/>
          <w:sz w:val="24"/>
          <w:szCs w:val="24"/>
          <w:lang w:eastAsia="ru-RU"/>
        </w:rPr>
        <w:t>. организаций / [О. М. Александрова и др.]. – М.</w:t>
      </w:r>
      <w:proofErr w:type="gramStart"/>
      <w:r w:rsidRPr="00D8563A">
        <w:rPr>
          <w:rFonts w:ascii="Verdana" w:eastAsia="Times New Roman" w:hAnsi="Verdana" w:cs="Times New Roman"/>
          <w:color w:val="000000"/>
          <w:sz w:val="24"/>
          <w:szCs w:val="24"/>
          <w:lang w:eastAsia="ru-RU"/>
        </w:rPr>
        <w:t xml:space="preserve"> :</w:t>
      </w:r>
      <w:proofErr w:type="gramEnd"/>
      <w:r w:rsidRPr="00D8563A">
        <w:rPr>
          <w:rFonts w:ascii="Verdana" w:eastAsia="Times New Roman" w:hAnsi="Verdana" w:cs="Times New Roman"/>
          <w:color w:val="000000"/>
          <w:sz w:val="24"/>
          <w:szCs w:val="24"/>
          <w:lang w:eastAsia="ru-RU"/>
        </w:rPr>
        <w:t xml:space="preserve"> Просвещение, 2022.</w:t>
      </w:r>
      <w:r w:rsidRPr="00D8563A">
        <w:rPr>
          <w:rFonts w:ascii="Verdana" w:eastAsia="Times New Roman" w:hAnsi="Verdana" w:cs="Times New Roman"/>
          <w:color w:val="000000"/>
          <w:sz w:val="24"/>
          <w:szCs w:val="24"/>
          <w:lang w:eastAsia="ru-RU"/>
        </w:rPr>
        <w:br/>
        <w:t xml:space="preserve">• Русский родной язык. 1–4 классы. Рабочие программы / О. М. Александрова, М. И. Кузнецова, Л. В. </w:t>
      </w:r>
      <w:proofErr w:type="spellStart"/>
      <w:r w:rsidRPr="00D8563A">
        <w:rPr>
          <w:rFonts w:ascii="Verdana" w:eastAsia="Times New Roman" w:hAnsi="Verdana" w:cs="Times New Roman"/>
          <w:color w:val="000000"/>
          <w:sz w:val="24"/>
          <w:szCs w:val="24"/>
          <w:lang w:eastAsia="ru-RU"/>
        </w:rPr>
        <w:t>Петленко</w:t>
      </w:r>
      <w:proofErr w:type="spellEnd"/>
      <w:r w:rsidRPr="00D8563A">
        <w:rPr>
          <w:rFonts w:ascii="Verdana" w:eastAsia="Times New Roman" w:hAnsi="Verdana" w:cs="Times New Roman"/>
          <w:color w:val="000000"/>
          <w:sz w:val="24"/>
          <w:szCs w:val="24"/>
          <w:lang w:eastAsia="ru-RU"/>
        </w:rPr>
        <w:t xml:space="preserve"> и др. М.: Просвещение, 2022.</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ЦИФРОВЫЕ ОБРАЗОВАТЕЛЬНЫЕ РЕСУРСЫ И РЕСУРСЫ СЕТИ ИНТЕРНЕТ</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br/>
      </w:r>
      <w:r w:rsidRPr="00D8563A">
        <w:rPr>
          <w:rFonts w:ascii="Verdana" w:eastAsia="Times New Roman" w:hAnsi="Verdana" w:cs="Times New Roman"/>
          <w:color w:val="000000"/>
          <w:sz w:val="24"/>
          <w:szCs w:val="24"/>
          <w:lang w:eastAsia="ru-RU"/>
        </w:rPr>
        <w:br/>
      </w:r>
      <w:proofErr w:type="spellStart"/>
      <w:r w:rsidRPr="00D8563A">
        <w:rPr>
          <w:rFonts w:ascii="Verdana" w:eastAsia="Times New Roman" w:hAnsi="Verdana" w:cs="Times New Roman"/>
          <w:color w:val="000000"/>
          <w:sz w:val="24"/>
          <w:szCs w:val="24"/>
          <w:lang w:eastAsia="ru-RU"/>
        </w:rPr>
        <w:lastRenderedPageBreak/>
        <w:t>видеоуроки</w:t>
      </w:r>
      <w:proofErr w:type="spellEnd"/>
      <w:r w:rsidRPr="00D8563A">
        <w:rPr>
          <w:rFonts w:ascii="Verdana" w:eastAsia="Times New Roman" w:hAnsi="Verdana" w:cs="Times New Roman"/>
          <w:color w:val="000000"/>
          <w:sz w:val="24"/>
          <w:szCs w:val="24"/>
          <w:lang w:eastAsia="ru-RU"/>
        </w:rPr>
        <w:t xml:space="preserve"> по темам предмета Русский родной языкhttp://school- </w:t>
      </w:r>
      <w:hyperlink r:id="rId7" w:tgtFrame="_blank" w:history="1">
        <w:r w:rsidRPr="00D8563A">
          <w:rPr>
            <w:rFonts w:ascii="Verdana" w:eastAsia="Times New Roman" w:hAnsi="Verdana" w:cs="Times New Roman"/>
            <w:color w:val="2C7BDE"/>
            <w:sz w:val="24"/>
            <w:szCs w:val="24"/>
            <w:u w:val="single"/>
            <w:lang w:eastAsia="ru-RU"/>
          </w:rPr>
          <w:t>collection.edu.ru</w:t>
        </w:r>
      </w:hyperlink>
      <w:r w:rsidRPr="00D8563A">
        <w:rPr>
          <w:rFonts w:ascii="Verdana" w:eastAsia="Times New Roman" w:hAnsi="Verdana" w:cs="Times New Roman"/>
          <w:color w:val="000000"/>
          <w:sz w:val="24"/>
          <w:szCs w:val="24"/>
          <w:lang w:eastAsia="ru-RU"/>
        </w:rPr>
        <w:t> / </w:t>
      </w:r>
      <w:hyperlink r:id="rId8" w:tgtFrame="_blank" w:history="1">
        <w:r w:rsidRPr="00D8563A">
          <w:rPr>
            <w:rFonts w:ascii="Verdana" w:eastAsia="Times New Roman" w:hAnsi="Verdana" w:cs="Times New Roman"/>
            <w:color w:val="2C7BDE"/>
            <w:sz w:val="24"/>
            <w:szCs w:val="24"/>
            <w:u w:val="single"/>
            <w:lang w:eastAsia="ru-RU"/>
          </w:rPr>
          <w:t>https://educont.ru</w:t>
        </w:r>
      </w:hyperlink>
      <w:r w:rsidRPr="00D8563A">
        <w:rPr>
          <w:rFonts w:ascii="Verdana" w:eastAsia="Times New Roman" w:hAnsi="Verdana" w:cs="Times New Roman"/>
          <w:color w:val="000000"/>
          <w:sz w:val="24"/>
          <w:szCs w:val="24"/>
          <w:lang w:eastAsia="ru-RU"/>
        </w:rPr>
        <w:t> /</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МАТЕРИАЛЬНО-ТЕХНИЧЕСКОЕ ОБЕСПЕЧЕНИЕ ОБРАЗОВАТЕЛЬНОГО ПРОЦЕССА</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УЧЕБНОЕ ОБОРУДОВАНИЕ</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принтер</w:t>
      </w:r>
      <w:r w:rsidRPr="00D8563A">
        <w:rPr>
          <w:rFonts w:ascii="Verdana" w:eastAsia="Times New Roman" w:hAnsi="Verdana" w:cs="Times New Roman"/>
          <w:color w:val="000000"/>
          <w:sz w:val="24"/>
          <w:szCs w:val="24"/>
          <w:lang w:eastAsia="ru-RU"/>
        </w:rPr>
        <w:br/>
        <w:t>компьютер</w:t>
      </w:r>
      <w:r w:rsidRPr="00D8563A">
        <w:rPr>
          <w:rFonts w:ascii="Verdana" w:eastAsia="Times New Roman" w:hAnsi="Verdana" w:cs="Times New Roman"/>
          <w:color w:val="000000"/>
          <w:sz w:val="24"/>
          <w:szCs w:val="24"/>
          <w:lang w:eastAsia="ru-RU"/>
        </w:rPr>
        <w:br/>
        <w:t>проектор</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b/>
          <w:bCs/>
          <w:color w:val="000000"/>
          <w:sz w:val="24"/>
          <w:szCs w:val="24"/>
          <w:lang w:eastAsia="ru-RU"/>
        </w:rPr>
        <w:t>ОБОРУДОВАНИЕ ДЛЯ ПРОВЕДЕНИЯ ПРАКТИЧЕСКИХ РАБОТ</w:t>
      </w:r>
    </w:p>
    <w:p w:rsidR="00D8563A" w:rsidRPr="00D8563A" w:rsidRDefault="00D8563A" w:rsidP="00D8563A">
      <w:p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D8563A">
        <w:rPr>
          <w:rFonts w:ascii="Verdana" w:eastAsia="Times New Roman" w:hAnsi="Verdana" w:cs="Times New Roman"/>
          <w:color w:val="000000"/>
          <w:sz w:val="24"/>
          <w:szCs w:val="24"/>
          <w:lang w:eastAsia="ru-RU"/>
        </w:rPr>
        <w:t>принтер</w:t>
      </w:r>
      <w:r w:rsidRPr="00D8563A">
        <w:rPr>
          <w:rFonts w:ascii="Verdana" w:eastAsia="Times New Roman" w:hAnsi="Verdana" w:cs="Times New Roman"/>
          <w:color w:val="000000"/>
          <w:sz w:val="24"/>
          <w:szCs w:val="24"/>
          <w:lang w:eastAsia="ru-RU"/>
        </w:rPr>
        <w:br/>
        <w:t>компьютер</w:t>
      </w:r>
      <w:r w:rsidRPr="00D8563A">
        <w:rPr>
          <w:rFonts w:ascii="Verdana" w:eastAsia="Times New Roman" w:hAnsi="Verdana" w:cs="Times New Roman"/>
          <w:color w:val="000000"/>
          <w:sz w:val="24"/>
          <w:szCs w:val="24"/>
          <w:lang w:eastAsia="ru-RU"/>
        </w:rPr>
        <w:br/>
        <w:t>проектор</w:t>
      </w:r>
      <w:r w:rsidRPr="00D8563A">
        <w:rPr>
          <w:rFonts w:ascii="Verdana" w:eastAsia="Times New Roman" w:hAnsi="Verdana" w:cs="Times New Roman"/>
          <w:color w:val="000000"/>
          <w:sz w:val="24"/>
          <w:szCs w:val="24"/>
          <w:lang w:eastAsia="ru-RU"/>
        </w:rPr>
        <w:br/>
        <w:t>доска</w:t>
      </w:r>
    </w:p>
    <w:p w:rsidR="00D8563A" w:rsidRDefault="00D8563A"/>
    <w:sectPr w:rsidR="00D8563A" w:rsidSect="00555AB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63A"/>
    <w:rsid w:val="000155D3"/>
    <w:rsid w:val="000E615A"/>
    <w:rsid w:val="00316910"/>
    <w:rsid w:val="00555AB7"/>
    <w:rsid w:val="007E6E55"/>
    <w:rsid w:val="00A932E6"/>
    <w:rsid w:val="00BF2691"/>
    <w:rsid w:val="00CA505F"/>
    <w:rsid w:val="00D85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9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69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691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6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212222">
      <w:bodyDiv w:val="1"/>
      <w:marLeft w:val="0"/>
      <w:marRight w:val="0"/>
      <w:marTop w:val="0"/>
      <w:marBottom w:val="0"/>
      <w:divBdr>
        <w:top w:val="none" w:sz="0" w:space="0" w:color="auto"/>
        <w:left w:val="none" w:sz="0" w:space="0" w:color="auto"/>
        <w:bottom w:val="none" w:sz="0" w:space="0" w:color="auto"/>
        <w:right w:val="none" w:sz="0" w:space="0" w:color="auto"/>
      </w:divBdr>
      <w:divsChild>
        <w:div w:id="2092726930">
          <w:marLeft w:val="600"/>
          <w:marRight w:val="0"/>
          <w:marTop w:val="0"/>
          <w:marBottom w:val="0"/>
          <w:divBdr>
            <w:top w:val="none" w:sz="0" w:space="0" w:color="auto"/>
            <w:left w:val="none" w:sz="0" w:space="0" w:color="auto"/>
            <w:bottom w:val="none" w:sz="0" w:space="0" w:color="auto"/>
            <w:right w:val="none" w:sz="0" w:space="0" w:color="auto"/>
          </w:divBdr>
          <w:divsChild>
            <w:div w:id="2061705044">
              <w:marLeft w:val="0"/>
              <w:marRight w:val="0"/>
              <w:marTop w:val="0"/>
              <w:marBottom w:val="0"/>
              <w:divBdr>
                <w:top w:val="none" w:sz="0" w:space="0" w:color="auto"/>
                <w:left w:val="none" w:sz="0" w:space="0" w:color="auto"/>
                <w:bottom w:val="none" w:sz="0" w:space="0" w:color="auto"/>
                <w:right w:val="none" w:sz="0" w:space="0" w:color="auto"/>
              </w:divBdr>
            </w:div>
          </w:divsChild>
        </w:div>
        <w:div w:id="1971090998">
          <w:marLeft w:val="0"/>
          <w:marRight w:val="0"/>
          <w:marTop w:val="150"/>
          <w:marBottom w:val="150"/>
          <w:divBdr>
            <w:top w:val="none" w:sz="0" w:space="0" w:color="auto"/>
            <w:left w:val="none" w:sz="0" w:space="0" w:color="auto"/>
            <w:bottom w:val="none" w:sz="0" w:space="0" w:color="auto"/>
            <w:right w:val="none" w:sz="0" w:space="0" w:color="auto"/>
          </w:divBdr>
          <w:divsChild>
            <w:div w:id="966014079">
              <w:marLeft w:val="0"/>
              <w:marRight w:val="0"/>
              <w:marTop w:val="0"/>
              <w:marBottom w:val="0"/>
              <w:divBdr>
                <w:top w:val="none" w:sz="0" w:space="0" w:color="auto"/>
                <w:left w:val="none" w:sz="0" w:space="0" w:color="auto"/>
                <w:bottom w:val="none" w:sz="0" w:space="0" w:color="auto"/>
                <w:right w:val="none" w:sz="0" w:space="0" w:color="auto"/>
              </w:divBdr>
              <w:divsChild>
                <w:div w:id="2039743105">
                  <w:marLeft w:val="0"/>
                  <w:marRight w:val="0"/>
                  <w:marTop w:val="0"/>
                  <w:marBottom w:val="0"/>
                  <w:divBdr>
                    <w:top w:val="none" w:sz="0" w:space="0" w:color="auto"/>
                    <w:left w:val="none" w:sz="0" w:space="0" w:color="auto"/>
                    <w:bottom w:val="none" w:sz="0" w:space="0" w:color="auto"/>
                    <w:right w:val="none" w:sz="0" w:space="0" w:color="auto"/>
                  </w:divBdr>
                </w:div>
                <w:div w:id="1003778632">
                  <w:marLeft w:val="0"/>
                  <w:marRight w:val="0"/>
                  <w:marTop w:val="0"/>
                  <w:marBottom w:val="0"/>
                  <w:divBdr>
                    <w:top w:val="none" w:sz="0" w:space="0" w:color="auto"/>
                    <w:left w:val="none" w:sz="0" w:space="0" w:color="auto"/>
                    <w:bottom w:val="none" w:sz="0" w:space="0" w:color="auto"/>
                    <w:right w:val="none" w:sz="0" w:space="0" w:color="auto"/>
                  </w:divBdr>
                </w:div>
                <w:div w:id="18679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ont.ru/" TargetMode="External"/><Relationship Id="rId3" Type="http://schemas.microsoft.com/office/2007/relationships/stylesWithEffects" Target="stylesWithEffects.xml"/><Relationship Id="rId7" Type="http://schemas.openxmlformats.org/officeDocument/2006/relationships/hyperlink" Target="http://collection.edu.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A54A-E7BD-4BFD-8C57-F8D99AD3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4664</Words>
  <Characters>26587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678</dc:creator>
  <cp:keywords/>
  <dc:description/>
  <cp:lastModifiedBy>Acer</cp:lastModifiedBy>
  <cp:revision>3</cp:revision>
  <cp:lastPrinted>2023-10-10T08:15:00Z</cp:lastPrinted>
  <dcterms:created xsi:type="dcterms:W3CDTF">2023-10-10T08:18:00Z</dcterms:created>
  <dcterms:modified xsi:type="dcterms:W3CDTF">2023-10-11T19:22:00Z</dcterms:modified>
</cp:coreProperties>
</file>