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15" w:rsidRDefault="009D2B15" w:rsidP="009D2B15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D2B15" w:rsidRPr="004A296F" w:rsidRDefault="009D2B15" w:rsidP="009D2B15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4A296F">
        <w:rPr>
          <w:rFonts w:ascii="Times New Roman" w:eastAsiaTheme="minorHAnsi" w:hAnsi="Times New Roman" w:cs="Times New Roman"/>
          <w:sz w:val="36"/>
          <w:szCs w:val="36"/>
          <w:lang w:eastAsia="en-US"/>
        </w:rPr>
        <w:t>МКОУ   «</w:t>
      </w:r>
      <w:proofErr w:type="spellStart"/>
      <w:r w:rsidRPr="004A296F">
        <w:rPr>
          <w:rFonts w:ascii="Times New Roman" w:eastAsiaTheme="minorHAnsi" w:hAnsi="Times New Roman" w:cs="Times New Roman"/>
          <w:sz w:val="36"/>
          <w:szCs w:val="36"/>
          <w:lang w:eastAsia="en-US"/>
        </w:rPr>
        <w:t>Тушиловская</w:t>
      </w:r>
      <w:proofErr w:type="spellEnd"/>
      <w:r w:rsidRPr="009D2B15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</w:t>
      </w:r>
      <w:r w:rsidRPr="004A296F">
        <w:rPr>
          <w:rFonts w:ascii="Times New Roman" w:eastAsiaTheme="minorHAnsi" w:hAnsi="Times New Roman" w:cs="Times New Roman"/>
          <w:sz w:val="36"/>
          <w:szCs w:val="36"/>
          <w:lang w:eastAsia="en-US"/>
        </w:rPr>
        <w:t>ООШ»</w:t>
      </w:r>
    </w:p>
    <w:p w:rsidR="009D2B15" w:rsidRPr="004A296F" w:rsidRDefault="009D2B15" w:rsidP="009D2B15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44"/>
          <w:szCs w:val="44"/>
          <w:lang w:eastAsia="ja-JP"/>
        </w:rPr>
      </w:pPr>
    </w:p>
    <w:p w:rsidR="009D2B15" w:rsidRDefault="009D2B15" w:rsidP="009D2B15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44"/>
          <w:szCs w:val="44"/>
          <w:lang w:eastAsia="ja-JP"/>
        </w:rPr>
      </w:pPr>
    </w:p>
    <w:p w:rsidR="009D2B15" w:rsidRPr="004A296F" w:rsidRDefault="009D2B15" w:rsidP="009D2B15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44"/>
          <w:szCs w:val="44"/>
          <w:lang w:eastAsia="ja-JP"/>
        </w:rPr>
      </w:pPr>
    </w:p>
    <w:p w:rsidR="009D2B15" w:rsidRPr="004A296F" w:rsidRDefault="009D2B15" w:rsidP="009D2B15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44"/>
          <w:szCs w:val="44"/>
          <w:lang w:eastAsia="ja-JP"/>
        </w:rPr>
      </w:pPr>
    </w:p>
    <w:p w:rsidR="009D2B15" w:rsidRPr="004A296F" w:rsidRDefault="009D2B15" w:rsidP="009D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4A296F">
        <w:rPr>
          <w:rFonts w:ascii="Times New Roman" w:eastAsia="Times New Roman" w:hAnsi="Times New Roman" w:cs="Times New Roman"/>
          <w:b/>
          <w:sz w:val="144"/>
          <w:szCs w:val="144"/>
        </w:rPr>
        <w:t>Анализ</w:t>
      </w:r>
    </w:p>
    <w:p w:rsidR="009D2B15" w:rsidRPr="004A296F" w:rsidRDefault="009D2B15" w:rsidP="009D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4A296F">
        <w:rPr>
          <w:rFonts w:ascii="Times New Roman" w:eastAsia="Times New Roman" w:hAnsi="Times New Roman" w:cs="Times New Roman"/>
          <w:b/>
          <w:sz w:val="72"/>
          <w:szCs w:val="72"/>
        </w:rPr>
        <w:t>методической работы</w:t>
      </w:r>
    </w:p>
    <w:p w:rsidR="009D2B15" w:rsidRPr="004A296F" w:rsidRDefault="009D2B15" w:rsidP="009D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4A296F">
        <w:rPr>
          <w:rFonts w:ascii="Times New Roman" w:eastAsia="Times New Roman" w:hAnsi="Times New Roman" w:cs="Times New Roman"/>
          <w:sz w:val="44"/>
          <w:szCs w:val="44"/>
        </w:rPr>
        <w:t xml:space="preserve"> 2017–2018 учебный год</w:t>
      </w:r>
    </w:p>
    <w:p w:rsidR="009D2B15" w:rsidRPr="004A296F" w:rsidRDefault="009D2B15" w:rsidP="009D2B15">
      <w:pPr>
        <w:rPr>
          <w:rFonts w:ascii="Times New Roman" w:eastAsiaTheme="minorHAnsi" w:hAnsi="Times New Roman" w:cs="Times New Roman"/>
          <w:sz w:val="44"/>
          <w:szCs w:val="44"/>
          <w:lang w:eastAsia="en-US"/>
        </w:rPr>
      </w:pPr>
    </w:p>
    <w:p w:rsidR="00974FF5" w:rsidRDefault="00974FF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/>
    <w:p w:rsidR="009D2B15" w:rsidRDefault="009D2B15">
      <w:bookmarkStart w:id="0" w:name="_GoBack"/>
      <w:bookmarkEnd w:id="0"/>
    </w:p>
    <w:p w:rsidR="009D2B15" w:rsidRDefault="009D2B15"/>
    <w:p w:rsidR="009D2B15" w:rsidRPr="00AA007D" w:rsidRDefault="009D2B15" w:rsidP="009D2B15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A007D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Учитель – «профессия дальнего действия». Результат педагогической деятельности и  виден не сразу,  а только через определенное время, и длительно формируется, что требует постоянного привнесения в деятельность обоснованных педагогических инноваций, обеспечивающих изменяющиеся представления о формируемом образе современного человека.</w:t>
      </w:r>
    </w:p>
    <w:p w:rsidR="009D2B15" w:rsidRPr="00DA1942" w:rsidRDefault="009D2B15" w:rsidP="009D2B15">
      <w:pPr>
        <w:pStyle w:val="Default"/>
        <w:spacing w:line="276" w:lineRule="auto"/>
        <w:ind w:firstLine="567"/>
        <w:rPr>
          <w:color w:val="auto"/>
        </w:rPr>
      </w:pPr>
      <w:r w:rsidRPr="00AA007D">
        <w:rPr>
          <w:rFonts w:eastAsia="MS Mincho"/>
          <w:lang w:eastAsia="ja-JP"/>
        </w:rPr>
        <w:t>В связи с этим особую актуальность приобретает методическая работа в школе, которая способствует развитию профессиональной компетентности и профессионального мастерства учителя, его подготовке к педагогической деятельности в новых условиях.</w:t>
      </w:r>
      <w:r w:rsidRPr="00DA1942">
        <w:t xml:space="preserve"> </w:t>
      </w:r>
      <w:r w:rsidRPr="007E5F23">
        <w:t xml:space="preserve">Методическая работа рассматривается как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Эта система ориентирована, прежде всего, на повышение творческого потенциала педагогического коллектива, а в конечном итоге – на повышение качества и эффективности образовательного процесса: роста уровня образования, воспитанности и </w:t>
      </w:r>
      <w:r w:rsidRPr="00DA1942">
        <w:rPr>
          <w:color w:val="auto"/>
        </w:rPr>
        <w:t>развития потенциала и возможностей каждого ребёнка.</w:t>
      </w:r>
    </w:p>
    <w:p w:rsidR="009D2B15" w:rsidRPr="0075662A" w:rsidRDefault="009D2B15" w:rsidP="009D2B15">
      <w:pPr>
        <w:spacing w:before="30" w:after="30"/>
        <w:ind w:firstLine="708"/>
        <w:rPr>
          <w:rFonts w:ascii="Times New Roman" w:hAnsi="Times New Roman" w:cs="Times New Roman"/>
          <w:sz w:val="24"/>
          <w:szCs w:val="24"/>
        </w:rPr>
      </w:pPr>
      <w:r w:rsidRPr="00DA1942">
        <w:rPr>
          <w:rFonts w:ascii="Times New Roman" w:hAnsi="Times New Roman" w:cs="Times New Roman"/>
          <w:sz w:val="24"/>
          <w:szCs w:val="24"/>
        </w:rPr>
        <w:t>Одной из важных форм методической службы является работа над единой методической темой образовательного учре</w:t>
      </w:r>
      <w:r>
        <w:rPr>
          <w:rFonts w:ascii="Times New Roman" w:hAnsi="Times New Roman" w:cs="Times New Roman"/>
          <w:sz w:val="24"/>
          <w:szCs w:val="24"/>
        </w:rPr>
        <w:t xml:space="preserve">ждения. В  </w:t>
      </w:r>
      <w:r w:rsidRPr="00DA1942">
        <w:rPr>
          <w:rFonts w:ascii="Times New Roman" w:hAnsi="Times New Roman" w:cs="Times New Roman"/>
          <w:sz w:val="24"/>
          <w:szCs w:val="24"/>
        </w:rPr>
        <w:t xml:space="preserve"> связи с переходом на ФГОС ООО  школа  начала работу над методической темой «Создание образовательного пространства, обеспечивающего личностную, социальную и профессиональную успешность учащихся путем освоения современных педагогических и информационных техно</w:t>
      </w:r>
      <w:r>
        <w:rPr>
          <w:rFonts w:ascii="Times New Roman" w:hAnsi="Times New Roman" w:cs="Times New Roman"/>
          <w:sz w:val="24"/>
          <w:szCs w:val="24"/>
        </w:rPr>
        <w:t>логий в свете перехода на ФГОС».</w:t>
      </w:r>
    </w:p>
    <w:p w:rsidR="009D2B15" w:rsidRDefault="009D2B15" w:rsidP="009D2B15">
      <w:pPr>
        <w:pStyle w:val="Default"/>
        <w:spacing w:line="276" w:lineRule="auto"/>
        <w:ind w:firstLine="567"/>
      </w:pPr>
      <w:r w:rsidRPr="00094033">
        <w:t>Работа над единой методической темой направлена на реализацию целей и задач, поставленных педагогическим коллективом в Программе развития</w:t>
      </w:r>
      <w:r>
        <w:t>.</w:t>
      </w:r>
    </w:p>
    <w:p w:rsidR="009D2B15" w:rsidRPr="00094033" w:rsidRDefault="009D2B15" w:rsidP="009D2B15">
      <w:pPr>
        <w:pStyle w:val="Default"/>
        <w:spacing w:line="276" w:lineRule="auto"/>
        <w:ind w:firstLine="567"/>
      </w:pPr>
      <w:r w:rsidRPr="00094033">
        <w:t xml:space="preserve">Данное направление работы с кадрами организовано через следующие формы методической работы: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тематические педагогические советы;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заседания методического совета;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работа методических объединений;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работа по темам самообразования;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работа по выявлению и обобщению передового педагогического опыта;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открытые уроки, их анализ и самоанализ;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проведение методических недель;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организация и контроль курсовой подготовки учителей;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повышение квалификации, педагогического мастерства;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аттестация педагогических и руководящих работников; </w:t>
      </w:r>
    </w:p>
    <w:p w:rsidR="009D2B15" w:rsidRPr="00094033" w:rsidRDefault="009D2B15" w:rsidP="009D2B15">
      <w:pPr>
        <w:pStyle w:val="Default"/>
        <w:spacing w:line="276" w:lineRule="auto"/>
      </w:pPr>
      <w:r w:rsidRPr="00094033">
        <w:t xml:space="preserve">- участие в олимпиадах, конкурсах и конференциях. 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2B15" w:rsidRDefault="009D2B15" w:rsidP="009D2B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07D">
        <w:rPr>
          <w:rFonts w:ascii="Times New Roman" w:hAnsi="Times New Roman" w:cs="Times New Roman"/>
          <w:b/>
          <w:sz w:val="24"/>
          <w:szCs w:val="24"/>
        </w:rPr>
        <w:t xml:space="preserve"> Работа методического совета</w:t>
      </w:r>
    </w:p>
    <w:p w:rsidR="009D2B15" w:rsidRDefault="009D2B15" w:rsidP="009D2B15">
      <w:pPr>
        <w:spacing w:after="0"/>
        <w:rPr>
          <w:rFonts w:cstheme="minorHAnsi"/>
          <w:sz w:val="24"/>
          <w:szCs w:val="24"/>
        </w:rPr>
        <w:sectPr w:rsidR="009D2B15" w:rsidSect="007B502F">
          <w:pgSz w:w="11906" w:h="16838"/>
          <w:pgMar w:top="567" w:right="851" w:bottom="1021" w:left="1418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Большое значение в организации учебного процесса имеет методическая служба школы. </w:t>
      </w:r>
      <w:proofErr w:type="gramStart"/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>Хорошо подготовленный к уроку учитель, богатая материально-техническая база кабинетов, позитивный настрой родителей, желание учиться учащихся – залог успешного</w:t>
      </w:r>
      <w:proofErr w:type="gramEnd"/>
    </w:p>
    <w:p w:rsidR="009D2B15" w:rsidRDefault="009D2B15" w:rsidP="009D2B1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bCs/>
          <w:sz w:val="24"/>
          <w:szCs w:val="24"/>
        </w:rPr>
        <w:t>результата на аттестации учащихся.  Все что делается в школе, направлено на повышение интеллектуального уровня ученика, а в итоге достойного гражданина своей родины.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Работа педагогического коллектива школы ведется над единой методической темой «</w:t>
      </w:r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Совершенствование качества образования через освоение </w:t>
      </w:r>
      <w:proofErr w:type="spellStart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компетентностного</w:t>
      </w:r>
      <w:proofErr w:type="spellEnd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подхода в воспитании, обучении, развитии </w:t>
      </w:r>
      <w:proofErr w:type="gramStart"/>
      <w:r w:rsidRPr="00C843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Для решения  главной задачи в школе были созданы следующие условия: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составлен учебный план, позволяющий заложить фундамент знаний по основным дисциплинам, обеспечить уровень, соответствующий  стандарту образования, дающий возможность для успешного продолжения образования выпускниками школы;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создана и утверждена структура методической службы школы;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все методические объединения имеют четкие планы работы, вытекающие из общешкольного плана;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мониторинг в основе ВШК – одно из условий эффективности работы школы;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по обеспечению сохранности здоровья  и здорового образа жизни;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по улучшению материально-технической базы классов;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Диагностика особенностей ученического и учительского коллективов была продолжена по направлениям: 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динамика уровня профессиональной компетентности педагогов;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динамика познавательной активности учащихся.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Перед методической службой школы поставлена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 непрерывное совершенствование  профессиональной компетентности учителей школы как условие реализации цели обеспечения изменений в структуре, содержании и организации образовательного процесса, способствующих переходу к профильному обучению.</w:t>
      </w:r>
    </w:p>
    <w:p w:rsidR="009D2B15" w:rsidRPr="00C84323" w:rsidRDefault="009D2B15" w:rsidP="009D2B15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Для ее реализации были сформированы следующие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повышению качества обучения. 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работу, нацеленную на предупреждение неуспеваемости.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Обеспечить внедрение в учебный процесс новых образовательных технологий.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отработке  навыков тестирования как одного из видов контроля над ЗУН учащихся с целью подготовки учащихся к сдаче ОГЭ.</w:t>
      </w:r>
    </w:p>
    <w:p w:rsidR="009D2B15" w:rsidRPr="009D2B15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развитию исследовательской и проектной  деятельности учащихся.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с мотивированными учащимися, направленную на участие в предметных олимпиадах, интеллектуальных марафонах.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расширению единого образовательного пространства школы, используя новые технологии.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Продолжить работу по поиску новых методов в подготовке и проведению педсоветов.</w:t>
      </w:r>
    </w:p>
    <w:p w:rsidR="009D2B15" w:rsidRPr="00C84323" w:rsidRDefault="009D2B15" w:rsidP="009D2B15">
      <w:pPr>
        <w:numPr>
          <w:ilvl w:val="0"/>
          <w:numId w:val="11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по развитию материально-технической базы школы.                                                                            </w:t>
      </w:r>
    </w:p>
    <w:p w:rsidR="009D2B15" w:rsidRPr="00C84323" w:rsidRDefault="009D2B15" w:rsidP="009D2B15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поставленными целями и задачами  методическая работа осуществлялась по следующим </w:t>
      </w:r>
      <w:r w:rsidRPr="00C8432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направлениям деятельности</w:t>
      </w:r>
      <w:r w:rsidRPr="00C843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педагогического совета как коллективная методическая деятельность;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методического совета  - коллективная методическая деятельность стабильной творческой группы учителей;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подбор и расстановка кадров;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 повышение квалификации, педагогического мастерства кадров;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с молодыми и вновь принятыми  прибывшими специалистами – консультативно-информационная деятельность;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работа с методическими объединениями;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индивидуально-методическая и инновационная деятельность  - обобщение опыта работы;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обеспечение методической работы;</w:t>
      </w:r>
    </w:p>
    <w:p w:rsidR="009D2B15" w:rsidRPr="00C84323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- обновление методической оснащенности кабинетов школы.</w:t>
      </w:r>
    </w:p>
    <w:p w:rsidR="009D2B15" w:rsidRPr="00C84323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84323">
        <w:rPr>
          <w:rFonts w:ascii="Times New Roman" w:eastAsia="Times New Roman" w:hAnsi="Times New Roman" w:cs="Times New Roman"/>
          <w:sz w:val="24"/>
          <w:szCs w:val="24"/>
        </w:rPr>
        <w:t>На заседаниях методических объединения учителя решают вопросы тематического планирования, урочной и внеклассной работы, задания для проведения предметных олимпиад, планируют работу с одаренными детьми, разрабатывает вопросы  дифференцированного  обучения. Принимают активное участие в освоении инновационных технологий с использованием ИКТ, обобщают свой оп</w:t>
      </w:r>
      <w:r>
        <w:rPr>
          <w:rFonts w:ascii="Times New Roman" w:eastAsia="Times New Roman" w:hAnsi="Times New Roman" w:cs="Times New Roman"/>
          <w:sz w:val="24"/>
          <w:szCs w:val="24"/>
        </w:rPr>
        <w:t>ыт на семинарах разного уровня.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  2017-2018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</w:t>
      </w:r>
      <w:r>
        <w:rPr>
          <w:rFonts w:ascii="Times New Roman" w:hAnsi="Times New Roman" w:cs="Times New Roman"/>
          <w:color w:val="000000"/>
          <w:sz w:val="24"/>
          <w:szCs w:val="24"/>
        </w:rPr>
        <w:t>году  на  заседаниях  МС   были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 рассмотрены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следующие вопросы: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1. Итоги методическ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ой работы за 2016 -2017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основные задачи на новый учебный год.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2. Инструктивно-методическое совещание: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основные направления методической работы в школе;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этапы работы над методической темой;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•   темы самообразования, работа над планом самообразования.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Утверждение УМК на 2017-2018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учебных планов и программ, планов работы ШМО.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4. Создание группы контроля адаптации учащихся 5-го класса и готовность к обучению на 2 ступени обучения.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5. Выработка программы подготовки и проведения педсоветов 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6. Организация и проведение предметных школьных и районных олимпиад.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7. Итоги мониторинга учебной деятельности по результатам полугодий.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8. Управление качеством образования в школе. Результаты диагностики уровня </w:t>
      </w:r>
      <w:proofErr w:type="spellStart"/>
      <w:r w:rsidRPr="002423F6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итогам </w:t>
      </w:r>
      <w:r w:rsidRPr="002423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полугодия. Сравнительная характеристика. 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9. Работа с учащимися, имеющими мотивацию к учебно-познавательной деятельности.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10. Информация о ходе аттестации учителей.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11.  Создание группы контроля организации итогового повторения учащихся 9-го  класса.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12.Подведение итогов аттестации учителей школы, анализ реализации системы курсовой подготовки.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Подгот</w:t>
      </w:r>
      <w:r>
        <w:rPr>
          <w:color w:val="000000"/>
        </w:rPr>
        <w:t>овка к итоговой аттестации в 9</w:t>
      </w:r>
      <w:r w:rsidRPr="002423F6">
        <w:rPr>
          <w:color w:val="000000"/>
        </w:rPr>
        <w:t xml:space="preserve">  классе.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14.Подведение итогов по самообразованию, самооценка профессионального развития учителей.</w:t>
      </w:r>
    </w:p>
    <w:p w:rsidR="009D2B15" w:rsidRPr="002423F6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 xml:space="preserve">15.Мониторинг учебной деятельности за год. Результативность работы МС. </w:t>
      </w:r>
    </w:p>
    <w:p w:rsidR="009D2B15" w:rsidRPr="00D91B97" w:rsidRDefault="009D2B15" w:rsidP="009D2B15">
      <w:pPr>
        <w:pStyle w:val="af3"/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rPr>
          <w:color w:val="000000"/>
        </w:rPr>
      </w:pPr>
      <w:r w:rsidRPr="002423F6">
        <w:rPr>
          <w:color w:val="000000"/>
        </w:rPr>
        <w:t>16</w:t>
      </w:r>
      <w:r>
        <w:rPr>
          <w:color w:val="000000"/>
        </w:rPr>
        <w:t>.Обсуждение плана работы на 2018-2019 учебный год.</w:t>
      </w:r>
    </w:p>
    <w:p w:rsidR="009D2B15" w:rsidRPr="002423F6" w:rsidRDefault="009D2B15" w:rsidP="009D2B15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Работа с образовательными стандартами: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календарно-тематических планов;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преемственность в работе  начальных классов и основного звена;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по ликвидации пробелов в знаниях учащихся;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формы и методы  промежуточного и итогового контроля;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отчеты учителей по темам самообразования; </w:t>
      </w:r>
    </w:p>
    <w:p w:rsidR="009D2B15" w:rsidRPr="002423F6" w:rsidRDefault="009D2B15" w:rsidP="009D2B15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учащихся. Проведение экзамена  в форме ГИА. </w:t>
      </w:r>
    </w:p>
    <w:p w:rsidR="009D2B15" w:rsidRPr="009D2B15" w:rsidRDefault="009D2B15" w:rsidP="009D2B15">
      <w:pPr>
        <w:spacing w:before="100" w:beforeAutospacing="1" w:after="100" w:afterAutospacing="1"/>
        <w:ind w:firstLine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423F6">
        <w:rPr>
          <w:rFonts w:ascii="Times New Roman" w:hAnsi="Times New Roman" w:cs="Times New Roman"/>
          <w:color w:val="000000"/>
          <w:sz w:val="24"/>
          <w:szCs w:val="24"/>
        </w:rPr>
        <w:t>На заседаниях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методических объединений  были  рассмотрены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 также  вопросы, связанные с  изучением  и применением новых те</w:t>
      </w:r>
      <w:r>
        <w:rPr>
          <w:rFonts w:ascii="Times New Roman" w:hAnsi="Times New Roman" w:cs="Times New Roman"/>
          <w:color w:val="000000"/>
          <w:sz w:val="24"/>
          <w:szCs w:val="24"/>
        </w:rPr>
        <w:t>хнологий, большое внимание   уделялось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вопросам сохране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здоровья учащихся, изучались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тексты  и задания контрольных работ, экзаменационные и другие учеб</w:t>
      </w:r>
      <w:r>
        <w:rPr>
          <w:rFonts w:ascii="Times New Roman" w:hAnsi="Times New Roman" w:cs="Times New Roman"/>
          <w:color w:val="000000"/>
          <w:sz w:val="24"/>
          <w:szCs w:val="24"/>
        </w:rPr>
        <w:t>но-методические материалы. Были  проведены</w:t>
      </w:r>
      <w:r w:rsidRPr="002423F6">
        <w:rPr>
          <w:rFonts w:ascii="Times New Roman" w:hAnsi="Times New Roman" w:cs="Times New Roman"/>
          <w:color w:val="000000"/>
          <w:sz w:val="24"/>
          <w:szCs w:val="24"/>
        </w:rPr>
        <w:t xml:space="preserve">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9D2B15" w:rsidRPr="00EC39BE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В течение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ическим советом было проведено 6</w:t>
      </w:r>
      <w:r w:rsidRPr="00AA007D">
        <w:rPr>
          <w:rFonts w:ascii="Times New Roman" w:hAnsi="Times New Roman" w:cs="Times New Roman"/>
          <w:sz w:val="24"/>
          <w:szCs w:val="24"/>
        </w:rPr>
        <w:t xml:space="preserve"> заседаний по следующим темам:</w:t>
      </w:r>
    </w:p>
    <w:tbl>
      <w:tblPr>
        <w:tblStyle w:val="ab"/>
        <w:tblW w:w="5536" w:type="pct"/>
        <w:tblInd w:w="-1026" w:type="dxa"/>
        <w:tblLook w:val="04A0" w:firstRow="1" w:lastRow="0" w:firstColumn="1" w:lastColumn="0" w:noHBand="0" w:noVBand="1"/>
      </w:tblPr>
      <w:tblGrid>
        <w:gridCol w:w="1844"/>
        <w:gridCol w:w="6803"/>
        <w:gridCol w:w="1950"/>
      </w:tblGrid>
      <w:tr w:rsidR="009D2B15" w:rsidRPr="00050AF3" w:rsidTr="002F7C13">
        <w:trPr>
          <w:trHeight w:val="415"/>
        </w:trPr>
        <w:tc>
          <w:tcPr>
            <w:tcW w:w="870" w:type="pct"/>
            <w:shd w:val="clear" w:color="auto" w:fill="FFFFFF" w:themeFill="background1"/>
            <w:vAlign w:val="center"/>
          </w:tcPr>
          <w:p w:rsidR="009D2B15" w:rsidRPr="00F35514" w:rsidRDefault="009D2B1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F35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0" w:type="pct"/>
            <w:shd w:val="clear" w:color="auto" w:fill="FFFFFF" w:themeFill="background1"/>
            <w:vAlign w:val="center"/>
          </w:tcPr>
          <w:p w:rsidR="009D2B15" w:rsidRPr="005B660D" w:rsidRDefault="009D2B15" w:rsidP="002F7C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программной деятельности по этапам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9D2B15" w:rsidRPr="00F35514" w:rsidRDefault="009D2B1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D2B15" w:rsidRPr="00050AF3" w:rsidTr="002F7C13">
        <w:trPr>
          <w:trHeight w:val="1932"/>
        </w:trPr>
        <w:tc>
          <w:tcPr>
            <w:tcW w:w="870" w:type="pct"/>
          </w:tcPr>
          <w:p w:rsidR="009D2B15" w:rsidRPr="00050AF3" w:rsidRDefault="009D2B15" w:rsidP="002F7C13">
            <w:pPr>
              <w:spacing w:after="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№1</w:t>
            </w:r>
            <w:r w:rsidRPr="00050A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0A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  <w:proofErr w:type="spellEnd"/>
          </w:p>
          <w:p w:rsidR="009D2B15" w:rsidRPr="00050AF3" w:rsidRDefault="009D2B15" w:rsidP="002F7C13">
            <w:pPr>
              <w:spacing w:before="30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pct"/>
          </w:tcPr>
          <w:p w:rsidR="009D2B15" w:rsidRPr="00050AF3" w:rsidRDefault="009D2B15" w:rsidP="002F7C13">
            <w:pPr>
              <w:pStyle w:val="af3"/>
              <w:numPr>
                <w:ilvl w:val="0"/>
                <w:numId w:val="13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color w:val="333333"/>
                <w:lang w:val="ru-RU"/>
              </w:rPr>
            </w:pPr>
            <w:r w:rsidRPr="00050AF3">
              <w:rPr>
                <w:color w:val="333333"/>
                <w:lang w:val="ru-RU"/>
              </w:rPr>
              <w:t>Анализ плана работы МС на 2016 – 2017 учебный год.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3"/>
              </w:numPr>
              <w:tabs>
                <w:tab w:val="left" w:pos="884"/>
              </w:tabs>
              <w:ind w:left="0" w:firstLine="459"/>
              <w:contextualSpacing/>
              <w:rPr>
                <w:color w:val="333333"/>
                <w:lang w:val="ru-RU"/>
              </w:rPr>
            </w:pPr>
            <w:r w:rsidRPr="00050AF3">
              <w:rPr>
                <w:color w:val="333333"/>
                <w:lang w:val="ru-RU"/>
              </w:rPr>
              <w:t>Утверждение плана работы МС и ШМО на 2017-2018 учебный год.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3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color w:val="333333"/>
                <w:lang w:val="ru-RU"/>
              </w:rPr>
            </w:pPr>
            <w:r w:rsidRPr="00050AF3">
              <w:rPr>
                <w:color w:val="333333"/>
                <w:lang w:val="ru-RU"/>
              </w:rPr>
              <w:t>Анализ итогов ГИА 2016 – 2017 уч. года.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3"/>
              </w:numPr>
              <w:tabs>
                <w:tab w:val="left" w:pos="884"/>
              </w:tabs>
              <w:ind w:left="0" w:firstLine="459"/>
              <w:contextualSpacing/>
              <w:rPr>
                <w:color w:val="333333"/>
              </w:rPr>
            </w:pPr>
            <w:proofErr w:type="spellStart"/>
            <w:r w:rsidRPr="00050AF3">
              <w:rPr>
                <w:color w:val="333333"/>
              </w:rPr>
              <w:t>Об</w:t>
            </w:r>
            <w:proofErr w:type="spellEnd"/>
            <w:r w:rsidRPr="00050AF3">
              <w:rPr>
                <w:color w:val="333333"/>
              </w:rPr>
              <w:t xml:space="preserve"> </w:t>
            </w:r>
            <w:proofErr w:type="spellStart"/>
            <w:r w:rsidRPr="00050AF3">
              <w:rPr>
                <w:color w:val="333333"/>
              </w:rPr>
              <w:t>утверждении</w:t>
            </w:r>
            <w:proofErr w:type="spellEnd"/>
            <w:r w:rsidRPr="00050AF3">
              <w:rPr>
                <w:color w:val="333333"/>
              </w:rPr>
              <w:t xml:space="preserve"> </w:t>
            </w:r>
            <w:proofErr w:type="spellStart"/>
            <w:r w:rsidRPr="00050AF3">
              <w:rPr>
                <w:color w:val="333333"/>
              </w:rPr>
              <w:t>руководителей</w:t>
            </w:r>
            <w:proofErr w:type="spellEnd"/>
            <w:r w:rsidRPr="00050AF3">
              <w:rPr>
                <w:color w:val="333333"/>
              </w:rPr>
              <w:t xml:space="preserve"> ШМО.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3"/>
              </w:numPr>
              <w:contextualSpacing/>
            </w:pPr>
            <w:proofErr w:type="spellStart"/>
            <w:r w:rsidRPr="00050AF3">
              <w:t>Организация</w:t>
            </w:r>
            <w:proofErr w:type="spellEnd"/>
            <w:r w:rsidRPr="00050AF3">
              <w:t xml:space="preserve"> </w:t>
            </w:r>
            <w:proofErr w:type="spellStart"/>
            <w:r w:rsidRPr="00050AF3">
              <w:t>школьных</w:t>
            </w:r>
            <w:proofErr w:type="spellEnd"/>
            <w:r w:rsidRPr="00050AF3">
              <w:t xml:space="preserve"> </w:t>
            </w:r>
            <w:proofErr w:type="spellStart"/>
            <w:r w:rsidRPr="00050AF3">
              <w:t>предметных</w:t>
            </w:r>
            <w:proofErr w:type="spellEnd"/>
            <w:r w:rsidRPr="00050AF3">
              <w:t xml:space="preserve"> </w:t>
            </w:r>
            <w:proofErr w:type="spellStart"/>
            <w:r w:rsidRPr="00050AF3">
              <w:t>олимпиад</w:t>
            </w:r>
            <w:proofErr w:type="spellEnd"/>
            <w:r w:rsidRPr="00050AF3">
              <w:t>.</w:t>
            </w:r>
          </w:p>
        </w:tc>
        <w:tc>
          <w:tcPr>
            <w:tcW w:w="920" w:type="pct"/>
          </w:tcPr>
          <w:p w:rsidR="009D2B15" w:rsidRPr="00050AF3" w:rsidRDefault="009D2B15" w:rsidP="002F7C13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директора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УВР</w:t>
            </w:r>
          </w:p>
        </w:tc>
      </w:tr>
      <w:tr w:rsidR="009D2B15" w:rsidRPr="00050AF3" w:rsidTr="002F7C13">
        <w:trPr>
          <w:trHeight w:val="3047"/>
        </w:trPr>
        <w:tc>
          <w:tcPr>
            <w:tcW w:w="870" w:type="pct"/>
          </w:tcPr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№2</w:t>
            </w:r>
          </w:p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0" w:type="pct"/>
          </w:tcPr>
          <w:p w:rsidR="009D2B15" w:rsidRPr="00050AF3" w:rsidRDefault="009D2B15" w:rsidP="002F7C13">
            <w:pPr>
              <w:pStyle w:val="af3"/>
              <w:numPr>
                <w:ilvl w:val="0"/>
                <w:numId w:val="14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О ходе подготовки педагогического коллектива к переходу ФГОС ООО в 5-7 классах.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4"/>
              </w:numPr>
              <w:tabs>
                <w:tab w:val="left" w:pos="884"/>
              </w:tabs>
              <w:ind w:left="0" w:firstLine="459"/>
              <w:contextualSpacing/>
              <w:jc w:val="both"/>
            </w:pPr>
            <w:proofErr w:type="spellStart"/>
            <w:r w:rsidRPr="00050AF3">
              <w:t>Рабочие</w:t>
            </w:r>
            <w:proofErr w:type="spellEnd"/>
            <w:r w:rsidRPr="00050AF3">
              <w:t xml:space="preserve"> </w:t>
            </w:r>
            <w:proofErr w:type="spellStart"/>
            <w:r w:rsidRPr="00050AF3">
              <w:t>вопросы</w:t>
            </w:r>
            <w:proofErr w:type="spellEnd"/>
            <w:r w:rsidRPr="00050AF3">
              <w:t xml:space="preserve">: 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5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анализ проведения школьных предметных олимпиад;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5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итоги мониторинга учебного процесса за первую четверть;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5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 xml:space="preserve">утверждение графика итоговых контрольных работ по предметам за </w:t>
            </w:r>
            <w:r w:rsidRPr="00050AF3">
              <w:t>I</w:t>
            </w:r>
            <w:r w:rsidRPr="00050AF3">
              <w:rPr>
                <w:lang w:val="ru-RU"/>
              </w:rPr>
              <w:t xml:space="preserve"> полугодие.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4"/>
              </w:numPr>
              <w:contextualSpacing/>
              <w:rPr>
                <w:lang w:val="ru-RU"/>
              </w:rPr>
            </w:pPr>
            <w:r w:rsidRPr="00050AF3">
              <w:rPr>
                <w:lang w:val="ru-RU"/>
              </w:rPr>
              <w:t>Об итогах классно – обобщающего  контроля в 5 классе.</w:t>
            </w:r>
          </w:p>
        </w:tc>
        <w:tc>
          <w:tcPr>
            <w:tcW w:w="920" w:type="pct"/>
          </w:tcPr>
          <w:p w:rsidR="009D2B15" w:rsidRPr="00050AF3" w:rsidRDefault="009D2B15" w:rsidP="002F7C13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Зам директора по УВР</w:t>
            </w:r>
          </w:p>
          <w:p w:rsidR="009D2B15" w:rsidRPr="00050AF3" w:rsidRDefault="009D2B15" w:rsidP="002F7C13">
            <w:pPr>
              <w:spacing w:after="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D2B15" w:rsidRPr="00050AF3" w:rsidTr="002F7C13">
        <w:trPr>
          <w:trHeight w:val="1268"/>
        </w:trPr>
        <w:tc>
          <w:tcPr>
            <w:tcW w:w="870" w:type="pct"/>
          </w:tcPr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№3</w:t>
            </w:r>
          </w:p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210" w:type="pct"/>
          </w:tcPr>
          <w:p w:rsidR="009D2B15" w:rsidRPr="00050AF3" w:rsidRDefault="009D2B15" w:rsidP="002F7C13">
            <w:pPr>
              <w:pStyle w:val="af3"/>
              <w:numPr>
                <w:ilvl w:val="0"/>
                <w:numId w:val="16"/>
              </w:numPr>
              <w:tabs>
                <w:tab w:val="left" w:pos="884"/>
              </w:tabs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Расширение зоны использования ИКТ в образовательном процессе в условиях введения ФГОС.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6"/>
              </w:numPr>
              <w:tabs>
                <w:tab w:val="left" w:pos="884"/>
              </w:tabs>
              <w:contextualSpacing/>
              <w:rPr>
                <w:lang w:val="ru-RU"/>
              </w:rPr>
            </w:pPr>
            <w:r w:rsidRPr="00050AF3">
              <w:rPr>
                <w:lang w:val="ru-RU"/>
              </w:rPr>
              <w:t>Подготовка к педсовету «Повышение качества образовательного процесса через освоение системно-</w:t>
            </w:r>
            <w:proofErr w:type="spellStart"/>
            <w:r w:rsidRPr="00050AF3">
              <w:rPr>
                <w:lang w:val="ru-RU"/>
              </w:rPr>
              <w:t>деятельностного</w:t>
            </w:r>
            <w:proofErr w:type="spellEnd"/>
            <w:r w:rsidRPr="00050AF3">
              <w:rPr>
                <w:lang w:val="ru-RU"/>
              </w:rPr>
              <w:t xml:space="preserve"> подхода в обучении, воспитании, развитии </w:t>
            </w:r>
            <w:proofErr w:type="gramStart"/>
            <w:r w:rsidRPr="00050AF3">
              <w:rPr>
                <w:lang w:val="ru-RU"/>
              </w:rPr>
              <w:t>обучающихся</w:t>
            </w:r>
            <w:proofErr w:type="gramEnd"/>
            <w:r w:rsidRPr="00050AF3">
              <w:rPr>
                <w:lang w:val="ru-RU"/>
              </w:rPr>
              <w:t>».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6"/>
              </w:numPr>
              <w:tabs>
                <w:tab w:val="left" w:pos="884"/>
              </w:tabs>
              <w:contextualSpacing/>
              <w:jc w:val="both"/>
            </w:pPr>
            <w:proofErr w:type="spellStart"/>
            <w:r w:rsidRPr="00050AF3">
              <w:t>Рабочие</w:t>
            </w:r>
            <w:proofErr w:type="spellEnd"/>
            <w:r w:rsidRPr="00050AF3">
              <w:t xml:space="preserve"> </w:t>
            </w:r>
            <w:proofErr w:type="spellStart"/>
            <w:r w:rsidRPr="00050AF3">
              <w:t>вопросы</w:t>
            </w:r>
            <w:proofErr w:type="spellEnd"/>
            <w:r w:rsidRPr="00050AF3">
              <w:t xml:space="preserve">: </w:t>
            </w:r>
          </w:p>
          <w:p w:rsidR="009D2B15" w:rsidRPr="00050AF3" w:rsidRDefault="009D2B15" w:rsidP="002F7C13">
            <w:pPr>
              <w:pStyle w:val="af3"/>
              <w:tabs>
                <w:tab w:val="left" w:pos="884"/>
              </w:tabs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 xml:space="preserve">- результативность методической работы школы за первое полугодие, </w:t>
            </w:r>
          </w:p>
          <w:p w:rsidR="009D2B15" w:rsidRPr="00050AF3" w:rsidRDefault="009D2B15" w:rsidP="002F7C13">
            <w:pPr>
              <w:pStyle w:val="af3"/>
              <w:tabs>
                <w:tab w:val="left" w:pos="884"/>
              </w:tabs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- итоги мониторинга учебного процесса за первое полугодие.</w:t>
            </w:r>
          </w:p>
          <w:p w:rsidR="009D2B15" w:rsidRPr="00050AF3" w:rsidRDefault="009D2B15" w:rsidP="002F7C13">
            <w:pPr>
              <w:pStyle w:val="af3"/>
              <w:tabs>
                <w:tab w:val="left" w:pos="884"/>
              </w:tabs>
              <w:spacing w:before="0"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- итоги участия учащихся школы на муниципальном этапе  предметных олимпиад.</w:t>
            </w:r>
          </w:p>
        </w:tc>
        <w:tc>
          <w:tcPr>
            <w:tcW w:w="920" w:type="pct"/>
          </w:tcPr>
          <w:p w:rsidR="009D2B15" w:rsidRPr="00050AF3" w:rsidRDefault="009D2B15" w:rsidP="002F7C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9D2B15" w:rsidRPr="00050AF3" w:rsidRDefault="009D2B15" w:rsidP="002F7C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D2B15" w:rsidRPr="00050AF3" w:rsidTr="002F7C13">
        <w:trPr>
          <w:trHeight w:val="1968"/>
        </w:trPr>
        <w:tc>
          <w:tcPr>
            <w:tcW w:w="870" w:type="pct"/>
          </w:tcPr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 4</w:t>
            </w:r>
          </w:p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0" w:type="pct"/>
          </w:tcPr>
          <w:p w:rsidR="009D2B15" w:rsidRPr="00050AF3" w:rsidRDefault="009D2B15" w:rsidP="002F7C13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 к педсовету «</w:t>
            </w:r>
            <w:r w:rsidRPr="00050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и школа: пути эффективного взаимодействия. Методы семейного воспитания и их роль в нравственном развитии ребенка »</w:t>
            </w:r>
          </w:p>
          <w:p w:rsidR="009D2B15" w:rsidRPr="00050AF3" w:rsidRDefault="009D2B15" w:rsidP="002F7C13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Рабочие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0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8"/>
              </w:numPr>
              <w:tabs>
                <w:tab w:val="left" w:pos="884"/>
              </w:tabs>
              <w:ind w:left="34" w:firstLine="425"/>
              <w:contextualSpacing/>
              <w:rPr>
                <w:color w:val="000000" w:themeColor="text1"/>
                <w:lang w:val="ru-RU"/>
              </w:rPr>
            </w:pPr>
            <w:r w:rsidRPr="00050AF3">
              <w:rPr>
                <w:color w:val="000000" w:themeColor="text1"/>
                <w:lang w:val="ru-RU"/>
              </w:rPr>
              <w:t xml:space="preserve">итоги мониторинга учебного процесса за </w:t>
            </w:r>
            <w:r w:rsidRPr="00050AF3">
              <w:rPr>
                <w:color w:val="000000" w:themeColor="text1"/>
              </w:rPr>
              <w:t>III</w:t>
            </w:r>
            <w:r w:rsidRPr="00050AF3">
              <w:rPr>
                <w:color w:val="000000" w:themeColor="text1"/>
                <w:lang w:val="ru-RU"/>
              </w:rPr>
              <w:t xml:space="preserve"> четверть;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18"/>
              </w:numPr>
              <w:tabs>
                <w:tab w:val="left" w:pos="884"/>
              </w:tabs>
              <w:ind w:left="34" w:firstLine="425"/>
              <w:contextualSpacing/>
              <w:rPr>
                <w:color w:val="333333"/>
                <w:lang w:val="ru-RU"/>
              </w:rPr>
            </w:pPr>
            <w:r w:rsidRPr="00050AF3">
              <w:rPr>
                <w:lang w:val="ru-RU"/>
              </w:rPr>
              <w:t xml:space="preserve">итоги проведения пробных экзаменов в форме и по материалам  ОГЭ </w:t>
            </w:r>
            <w:r w:rsidRPr="00050AF3">
              <w:rPr>
                <w:color w:val="000000" w:themeColor="text1"/>
                <w:lang w:val="ru-RU"/>
              </w:rPr>
              <w:t>по математике, русскому языку и по выбору в 9 классе.</w:t>
            </w:r>
          </w:p>
        </w:tc>
        <w:tc>
          <w:tcPr>
            <w:tcW w:w="920" w:type="pct"/>
          </w:tcPr>
          <w:p w:rsidR="009D2B15" w:rsidRPr="00050AF3" w:rsidRDefault="009D2B15" w:rsidP="002F7C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A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9D2B15" w:rsidRPr="00050AF3" w:rsidRDefault="009D2B15" w:rsidP="002F7C1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D2B15" w:rsidRPr="00050AF3" w:rsidTr="002F7C13">
        <w:trPr>
          <w:trHeight w:val="1331"/>
        </w:trPr>
        <w:tc>
          <w:tcPr>
            <w:tcW w:w="870" w:type="pct"/>
          </w:tcPr>
          <w:p w:rsidR="009D2B15" w:rsidRPr="00050AF3" w:rsidRDefault="009D2B15" w:rsidP="002F7C1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 5</w:t>
            </w:r>
          </w:p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0" w:type="pct"/>
          </w:tcPr>
          <w:p w:rsidR="009D2B15" w:rsidRPr="00050AF3" w:rsidRDefault="009D2B15" w:rsidP="002F7C13">
            <w:pPr>
              <w:pStyle w:val="af3"/>
              <w:numPr>
                <w:ilvl w:val="0"/>
                <w:numId w:val="29"/>
              </w:numPr>
              <w:tabs>
                <w:tab w:val="left" w:pos="884"/>
              </w:tabs>
              <w:ind w:left="0" w:firstLine="459"/>
              <w:contextualSpacing/>
              <w:rPr>
                <w:color w:val="000000" w:themeColor="text1"/>
                <w:lang w:val="ru-RU"/>
              </w:rPr>
            </w:pPr>
            <w:r w:rsidRPr="00050AF3">
              <w:rPr>
                <w:color w:val="000000" w:themeColor="text1"/>
                <w:lang w:val="ru-RU"/>
              </w:rPr>
              <w:t>Работа по преемственности начальной и основной школы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29"/>
              </w:numPr>
              <w:tabs>
                <w:tab w:val="left" w:pos="884"/>
              </w:tabs>
              <w:ind w:left="0" w:firstLine="459"/>
              <w:contextualSpacing/>
              <w:rPr>
                <w:color w:val="000000" w:themeColor="text1"/>
                <w:lang w:val="ru-RU"/>
              </w:rPr>
            </w:pPr>
            <w:r w:rsidRPr="00050AF3">
              <w:rPr>
                <w:color w:val="000000" w:themeColor="text1"/>
                <w:lang w:val="ru-RU"/>
              </w:rPr>
              <w:t>Рекомендации по проведению промежуточной и итоговой аттестации учащихся.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29"/>
              </w:numPr>
              <w:tabs>
                <w:tab w:val="left" w:pos="884"/>
              </w:tabs>
              <w:ind w:left="0" w:firstLine="459"/>
              <w:contextualSpacing/>
              <w:rPr>
                <w:color w:val="333333"/>
              </w:rPr>
            </w:pPr>
            <w:proofErr w:type="spellStart"/>
            <w:r w:rsidRPr="00050AF3">
              <w:rPr>
                <w:color w:val="000000" w:themeColor="text1"/>
              </w:rPr>
              <w:t>Об</w:t>
            </w:r>
            <w:proofErr w:type="spellEnd"/>
            <w:r w:rsidRPr="00050AF3">
              <w:rPr>
                <w:color w:val="000000" w:themeColor="text1"/>
              </w:rPr>
              <w:t xml:space="preserve"> </w:t>
            </w:r>
            <w:proofErr w:type="spellStart"/>
            <w:r w:rsidRPr="00050AF3">
              <w:rPr>
                <w:color w:val="000000" w:themeColor="text1"/>
              </w:rPr>
              <w:t>аттестации</w:t>
            </w:r>
            <w:proofErr w:type="spellEnd"/>
            <w:r w:rsidRPr="00050AF3">
              <w:rPr>
                <w:color w:val="000000" w:themeColor="text1"/>
              </w:rPr>
              <w:t xml:space="preserve"> </w:t>
            </w:r>
            <w:proofErr w:type="spellStart"/>
            <w:r w:rsidRPr="00050AF3">
              <w:rPr>
                <w:color w:val="000000" w:themeColor="text1"/>
              </w:rPr>
              <w:t>педагогов</w:t>
            </w:r>
            <w:proofErr w:type="spellEnd"/>
            <w:r w:rsidRPr="00050AF3">
              <w:rPr>
                <w:color w:val="000000" w:themeColor="text1"/>
              </w:rPr>
              <w:t>.</w:t>
            </w:r>
          </w:p>
        </w:tc>
        <w:tc>
          <w:tcPr>
            <w:tcW w:w="920" w:type="pct"/>
          </w:tcPr>
          <w:p w:rsidR="009D2B15" w:rsidRPr="00050AF3" w:rsidRDefault="009D2B1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50AF3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9D2B15" w:rsidRPr="00050AF3" w:rsidRDefault="009D2B15" w:rsidP="002F7C1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9D2B15" w:rsidRPr="00050AF3" w:rsidTr="002F7C13">
        <w:trPr>
          <w:trHeight w:val="1349"/>
        </w:trPr>
        <w:tc>
          <w:tcPr>
            <w:tcW w:w="870" w:type="pct"/>
          </w:tcPr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Заседание</w:t>
            </w:r>
            <w:proofErr w:type="spellEnd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№ 6</w:t>
            </w:r>
          </w:p>
          <w:p w:rsidR="009D2B15" w:rsidRPr="00050AF3" w:rsidRDefault="009D2B15" w:rsidP="002F7C1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50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10" w:type="pct"/>
          </w:tcPr>
          <w:p w:rsidR="009D2B15" w:rsidRPr="00050AF3" w:rsidRDefault="009D2B15" w:rsidP="002F7C13">
            <w:pPr>
              <w:pStyle w:val="af3"/>
              <w:numPr>
                <w:ilvl w:val="0"/>
                <w:numId w:val="20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lang w:val="ru-RU"/>
              </w:rPr>
            </w:pPr>
            <w:r w:rsidRPr="00050AF3">
              <w:rPr>
                <w:lang w:val="ru-RU"/>
              </w:rPr>
              <w:t>Отчет о реализации плана методической работы за год.</w:t>
            </w:r>
          </w:p>
          <w:p w:rsidR="009D2B15" w:rsidRPr="00050AF3" w:rsidRDefault="009D2B15" w:rsidP="002F7C13">
            <w:pPr>
              <w:pStyle w:val="af3"/>
              <w:numPr>
                <w:ilvl w:val="0"/>
                <w:numId w:val="20"/>
              </w:numPr>
              <w:tabs>
                <w:tab w:val="left" w:pos="884"/>
              </w:tabs>
              <w:ind w:left="0" w:firstLine="459"/>
              <w:contextualSpacing/>
              <w:jc w:val="both"/>
              <w:rPr>
                <w:color w:val="333333"/>
                <w:lang w:val="ru-RU"/>
              </w:rPr>
            </w:pPr>
            <w:r w:rsidRPr="00050AF3">
              <w:rPr>
                <w:lang w:val="ru-RU"/>
              </w:rPr>
              <w:t>Обсуждение проекта учебного плана школы на 2018 – 2019 учебный год.</w:t>
            </w:r>
          </w:p>
          <w:p w:rsidR="009D2B15" w:rsidRPr="00A13D86" w:rsidRDefault="009D2B15" w:rsidP="002F7C13">
            <w:pPr>
              <w:pStyle w:val="af3"/>
              <w:numPr>
                <w:ilvl w:val="0"/>
                <w:numId w:val="20"/>
              </w:numPr>
              <w:contextualSpacing/>
              <w:rPr>
                <w:b/>
                <w:lang w:val="ru-RU"/>
              </w:rPr>
            </w:pPr>
            <w:r w:rsidRPr="00A13D86">
              <w:rPr>
                <w:lang w:val="ru-RU"/>
              </w:rPr>
              <w:t>О подготовке к ГИА выпускников 9  класса.</w:t>
            </w:r>
          </w:p>
        </w:tc>
        <w:tc>
          <w:tcPr>
            <w:tcW w:w="920" w:type="pct"/>
          </w:tcPr>
          <w:p w:rsidR="009D2B15" w:rsidRPr="00A13D86" w:rsidRDefault="009D2B15" w:rsidP="002F7C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9D2B15" w:rsidRPr="00A13D86" w:rsidRDefault="009D2B15" w:rsidP="002F7C1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A13D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Руководители ШМО</w:t>
            </w:r>
          </w:p>
        </w:tc>
      </w:tr>
    </w:tbl>
    <w:p w:rsidR="009D2B15" w:rsidRPr="007C5D9A" w:rsidRDefault="009D2B15" w:rsidP="009D2B15">
      <w:pPr>
        <w:ind w:left="-709" w:firstLine="142"/>
      </w:pPr>
    </w:p>
    <w:p w:rsidR="009D2B15" w:rsidRDefault="009D2B15" w:rsidP="009D2B15">
      <w:pPr>
        <w:widowControl w:val="0"/>
        <w:suppressAutoHyphens/>
        <w:spacing w:after="0"/>
        <w:ind w:left="-70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течение учебного года проведена  методическая  неделя,  цель которой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систематизация знаний о федеральном государственном образовательном стандарте НОО и ООО и примерной основной образовательной программе ООО, формирование мотивационной готовности участников к педагогической деятельности по реализации стандарта, включение участников в разработку практических навыков его введения и разработку образовательной Программы школы, повышение профессионального уровня молодых педагогов.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Можно отметить практическую значимость представленных мероприятий, активность всех участников методических недель.</w:t>
      </w:r>
    </w:p>
    <w:p w:rsidR="009D2B15" w:rsidRPr="00C84323" w:rsidRDefault="009D2B15" w:rsidP="009D2B15">
      <w:pPr>
        <w:widowControl w:val="0"/>
        <w:suppressAutoHyphens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2B15" w:rsidRPr="00450C3C" w:rsidRDefault="009D2B15" w:rsidP="009D2B15">
      <w:pPr>
        <w:pStyle w:val="af3"/>
        <w:widowControl w:val="0"/>
        <w:suppressAutoHyphens/>
        <w:spacing w:line="276" w:lineRule="auto"/>
        <w:ind w:left="720"/>
        <w:jc w:val="both"/>
        <w:rPr>
          <w:b/>
          <w:lang w:eastAsia="ar-SA"/>
        </w:rPr>
      </w:pPr>
      <w:r w:rsidRPr="00450C3C">
        <w:rPr>
          <w:b/>
          <w:lang w:eastAsia="ar-SA"/>
        </w:rPr>
        <w:t>КАДРОВЫЙ СОСТАВ ПЕДАГОГИЧЕСКИХ РАБОТНИКОВ</w:t>
      </w:r>
    </w:p>
    <w:p w:rsidR="009D2B15" w:rsidRPr="00AA007D" w:rsidRDefault="009D2B15" w:rsidP="009D2B1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07D">
        <w:rPr>
          <w:rFonts w:ascii="Times New Roman" w:hAnsi="Times New Roman" w:cs="Times New Roman"/>
          <w:sz w:val="24"/>
          <w:szCs w:val="24"/>
        </w:rPr>
        <w:t>Учебно-воспитательный процесс в школе осуще</w:t>
      </w:r>
      <w:r>
        <w:rPr>
          <w:rFonts w:ascii="Times New Roman" w:hAnsi="Times New Roman" w:cs="Times New Roman"/>
          <w:sz w:val="24"/>
          <w:szCs w:val="24"/>
        </w:rPr>
        <w:t>ствляют 11</w:t>
      </w:r>
      <w:r w:rsidRPr="00AA00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007D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9D2B15" w:rsidRPr="00AA007D" w:rsidRDefault="009D2B15" w:rsidP="009D2B1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работников.</w:t>
      </w:r>
    </w:p>
    <w:p w:rsidR="009D2B15" w:rsidRPr="00AA007D" w:rsidRDefault="009D2B15" w:rsidP="009D2B1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3DEF">
        <w:rPr>
          <w:rFonts w:ascii="Times New Roman" w:hAnsi="Times New Roman" w:cs="Times New Roman"/>
          <w:sz w:val="24"/>
          <w:szCs w:val="24"/>
        </w:rPr>
        <w:t xml:space="preserve">Имеют отраслевые награды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>«Почетный рабо</w:t>
      </w:r>
      <w:r>
        <w:rPr>
          <w:rFonts w:ascii="Times New Roman" w:hAnsi="Times New Roman" w:cs="Times New Roman"/>
          <w:sz w:val="24"/>
          <w:szCs w:val="24"/>
        </w:rPr>
        <w:t>тник общего образования РФ» -</w:t>
      </w:r>
    </w:p>
    <w:p w:rsidR="009D2B15" w:rsidRDefault="009D2B15" w:rsidP="009D2B1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учителя.</w:t>
      </w:r>
    </w:p>
    <w:p w:rsidR="009D2B15" w:rsidRDefault="009D2B15" w:rsidP="009D2B15">
      <w:pPr>
        <w:widowControl w:val="0"/>
        <w:suppressAutoHyphens/>
        <w:spacing w:after="0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Прошла профессиональную переподготовку с 20.02.по 13.04.2018г. по программе </w:t>
      </w:r>
    </w:p>
    <w:p w:rsidR="009D2B15" w:rsidRPr="00FA547C" w:rsidRDefault="009D2B15" w:rsidP="009D2B15">
      <w:pPr>
        <w:widowControl w:val="0"/>
        <w:suppressAutoHyphens/>
        <w:spacing w:after="0"/>
        <w:ind w:left="-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«Менеджмент в образовании: обеспечение развития и эффективности деятельности образовательной организации» зам/директора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Гребешкова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С.Ю.</w:t>
      </w:r>
    </w:p>
    <w:p w:rsidR="009D2B15" w:rsidRPr="000B2188" w:rsidRDefault="009D2B15" w:rsidP="009D2B15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2B15" w:rsidRPr="004E345E" w:rsidRDefault="009D2B15" w:rsidP="009D2B1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4E345E">
        <w:rPr>
          <w:rFonts w:ascii="Times New Roman" w:eastAsia="Times New Roman" w:hAnsi="Times New Roman" w:cs="Times New Roman"/>
          <w:b/>
          <w:color w:val="000000"/>
        </w:rPr>
        <w:t>СВЕДЕНИЯ О КАДРОВОМ ОБЕСПЕЧЕНИИ</w:t>
      </w:r>
    </w:p>
    <w:tbl>
      <w:tblPr>
        <w:tblW w:w="10779" w:type="dxa"/>
        <w:tblInd w:w="-1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70"/>
        <w:gridCol w:w="993"/>
        <w:gridCol w:w="4116"/>
      </w:tblGrid>
      <w:tr w:rsidR="009D2B15" w:rsidRPr="004E345E" w:rsidTr="002F7C13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общему числу педагогических работников</w:t>
            </w:r>
          </w:p>
        </w:tc>
      </w:tr>
      <w:tr w:rsidR="009D2B15" w:rsidRPr="004E345E" w:rsidTr="002F7C13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образование: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высшее профессиональное образование 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среднее профессиональное образование 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начальное профессиональное образование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среднее общее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63.6 %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36.3 %</w:t>
            </w:r>
          </w:p>
        </w:tc>
      </w:tr>
      <w:tr w:rsidR="009D2B15" w:rsidRPr="004E345E" w:rsidTr="002F7C13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Имеют квалификационные категории: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высшую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первую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соответствии с квалификационными требованиями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9D2B15" w:rsidRPr="004E345E" w:rsidRDefault="009D2B15" w:rsidP="009D2B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D2B15" w:rsidRDefault="009D2B15" w:rsidP="009D2B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D2B15" w:rsidRPr="004E345E" w:rsidRDefault="009D2B15" w:rsidP="009D2B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E34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Сведения о педагогических кадрах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985"/>
        <w:gridCol w:w="1275"/>
        <w:gridCol w:w="3402"/>
      </w:tblGrid>
      <w:tr w:rsidR="009D2B15" w:rsidRPr="004E345E" w:rsidTr="002F7C13">
        <w:tc>
          <w:tcPr>
            <w:tcW w:w="567" w:type="dxa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по тарификации (</w:t>
            </w:r>
            <w:proofErr w:type="spell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преподавае</w:t>
            </w:r>
            <w:proofErr w:type="spellEnd"/>
            <w:proofErr w:type="gramEnd"/>
          </w:p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предмет)</w:t>
            </w:r>
            <w:proofErr w:type="gram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работника, занимающего эту должность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специальность по диплому,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ВУЗ, год окончания </w:t>
            </w:r>
          </w:p>
        </w:tc>
        <w:tc>
          <w:tcPr>
            <w:tcW w:w="1275" w:type="dxa"/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</w:t>
            </w:r>
            <w:proofErr w:type="spellEnd"/>
          </w:p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степен</w:t>
            </w:r>
          </w:p>
        </w:tc>
        <w:tc>
          <w:tcPr>
            <w:tcW w:w="3402" w:type="dxa"/>
          </w:tcPr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повышении квалификации</w:t>
            </w:r>
          </w:p>
          <w:p w:rsidR="009D2B15" w:rsidRPr="004E345E" w:rsidRDefault="009D2B15" w:rsidP="002F7C13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(тематика, сроки, </w:t>
            </w:r>
            <w:proofErr w:type="gram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курсов, кол-во часов) </w:t>
            </w:r>
          </w:p>
        </w:tc>
      </w:tr>
      <w:tr w:rsidR="009D2B15" w:rsidRPr="004E345E" w:rsidTr="002F7C13">
        <w:trPr>
          <w:trHeight w:val="696"/>
        </w:trPr>
        <w:tc>
          <w:tcPr>
            <w:tcW w:w="567" w:type="dxa"/>
            <w:vMerge w:val="restart"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ДГУ 2009г.</w:t>
            </w:r>
          </w:p>
        </w:tc>
        <w:tc>
          <w:tcPr>
            <w:tcW w:w="127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1380"/>
        </w:trPr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6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ФГОС второго поколения на уроках русского языка и литературы.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11-30.05.2016г.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D2B15" w:rsidRPr="004E345E" w:rsidTr="002F7C13">
        <w:trPr>
          <w:trHeight w:val="1614"/>
        </w:trPr>
        <w:tc>
          <w:tcPr>
            <w:tcW w:w="567" w:type="dxa"/>
            <w:vMerge w:val="restart"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Зам/</w:t>
            </w: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Саижат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98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ДПУ 1986г.</w:t>
            </w:r>
          </w:p>
        </w:tc>
        <w:tc>
          <w:tcPr>
            <w:tcW w:w="127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и муниципальное управление. Менеджмент. Управление персоналом.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22.04-18.05.2013г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</w:tr>
      <w:tr w:rsidR="009D2B15" w:rsidRPr="004E345E" w:rsidTr="002F7C13">
        <w:trPr>
          <w:trHeight w:val="855"/>
        </w:trPr>
        <w:tc>
          <w:tcPr>
            <w:tcW w:w="567" w:type="dxa"/>
            <w:vMerge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отнесенных к категориям по ГО городов и районов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 – 21.04.2017г.    36ч.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9D2B15" w:rsidRPr="004E345E" w:rsidTr="002F7C13">
        <w:trPr>
          <w:trHeight w:val="1412"/>
        </w:trPr>
        <w:tc>
          <w:tcPr>
            <w:tcW w:w="567" w:type="dxa"/>
            <w:vMerge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  <w:vMerge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ФГОС начального общего образования второго поколения.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28.03-16.04.2016г.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108ч. </w:t>
            </w: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</w:tr>
      <w:tr w:rsidR="009D2B15" w:rsidRPr="004E345E" w:rsidTr="002F7C13">
        <w:trPr>
          <w:trHeight w:val="1361"/>
        </w:trPr>
        <w:tc>
          <w:tcPr>
            <w:tcW w:w="567" w:type="dxa"/>
            <w:vMerge w:val="restart"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УРАО 2008г.</w:t>
            </w:r>
          </w:p>
        </w:tc>
        <w:tc>
          <w:tcPr>
            <w:tcW w:w="1275" w:type="dxa"/>
            <w:vMerge w:val="restart"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Социально-педагогическая работа в ОУ в условиях реализации ФГОС.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15.09.-27.09. 2014г.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72ч.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</w:tr>
      <w:tr w:rsidR="009D2B15" w:rsidRPr="004E345E" w:rsidTr="002F7C13">
        <w:trPr>
          <w:trHeight w:val="559"/>
        </w:trPr>
        <w:tc>
          <w:tcPr>
            <w:tcW w:w="567" w:type="dxa"/>
            <w:vMerge/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Сумина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ДПК  2009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преподавания в начальных классах в условиях ФГОС 2 поколения.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21.08.- 08.09. 2017г.    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Махачкала </w:t>
            </w:r>
          </w:p>
        </w:tc>
      </w:tr>
      <w:tr w:rsidR="009D2B15" w:rsidRPr="004E345E" w:rsidTr="002F7C13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128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    физкульту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ч.физ-ры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ДГУ 1988г.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методика преподавания физического воспитания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09.09.-18.10.2013г.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108ч.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34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должностных лиц и работников ГО и РСЧС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19.03-30.03 2018г.    72 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9D2B15" w:rsidRPr="004E345E" w:rsidTr="002F7C13">
        <w:trPr>
          <w:trHeight w:val="7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Леонова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Алевтина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ГПУ, 1969г.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ФГОС начального общего образования второго поколения.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01-20.02.2016г.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9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изики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Филиппова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ГПУ 1970г.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Тоерия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методика преподавания математики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14-28.01.2013г.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6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110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стории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агестан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Халилат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историк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ДГУ 2007г.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ФГОС второго поколения на уроках истории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11-30.05.2016г.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443"/>
        </w:trPr>
        <w:tc>
          <w:tcPr>
            <w:tcW w:w="567" w:type="dxa"/>
            <w:vMerge/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701" w:type="dxa"/>
            <w:vMerge/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Ирина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 филолог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ДГУ 2014г.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содержания обучения русскому языку в поликультурном образовательном пространстве в условиях реализации ФГОС НОО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31.07-12.08.2017г.     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72ч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103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новации в обучении русскому языку и литературе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19.09-17.11.2017г.     36ч.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Махачкала </w:t>
            </w:r>
          </w:p>
        </w:tc>
      </w:tr>
      <w:tr w:rsidR="009D2B15" w:rsidRPr="004E345E" w:rsidTr="002F7C13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9D2B15" w:rsidRPr="00235243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35243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 и вычислительная техника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СГА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8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B15" w:rsidRPr="004E345E" w:rsidTr="002F7C13">
        <w:trPr>
          <w:trHeight w:val="144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Умахаир</w:t>
            </w:r>
            <w:proofErr w:type="spellEnd"/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математики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ДГУ 1994г.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ФГОС второго поколения на уроках математики.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11-30.05.2015г.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108ч.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9D2B15" w:rsidRPr="004E345E" w:rsidTr="002F7C13">
        <w:trPr>
          <w:trHeight w:val="1047"/>
        </w:trPr>
        <w:tc>
          <w:tcPr>
            <w:tcW w:w="567" w:type="dxa"/>
            <w:vMerge/>
          </w:tcPr>
          <w:p w:rsidR="009D2B15" w:rsidRDefault="009D2B15" w:rsidP="002F7C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45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</w:t>
            </w: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B15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2B15" w:rsidRPr="004E345E" w:rsidRDefault="009D2B15" w:rsidP="002F7C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2B15" w:rsidRDefault="009D2B15" w:rsidP="009D2B1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2B15" w:rsidRDefault="009D2B15" w:rsidP="009D2B1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Педагогический стаж:</w:t>
      </w:r>
    </w:p>
    <w:p w:rsidR="009D2B15" w:rsidRPr="0075662A" w:rsidRDefault="009D2B15" w:rsidP="009D2B1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3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Стаж педагогической деятельности более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 лет имеют 4 педагога, от 10 до 20 лет – 4 педагога, от 5 до 10 лет- 2 педагога, от 1 до 5 лет – 1 педагог.</w:t>
      </w:r>
    </w:p>
    <w:p w:rsidR="009D2B15" w:rsidRPr="00450C3C" w:rsidRDefault="009D2B15" w:rsidP="009D2B15">
      <w:pPr>
        <w:pStyle w:val="af3"/>
        <w:widowControl w:val="0"/>
        <w:suppressAutoHyphens/>
        <w:spacing w:line="276" w:lineRule="auto"/>
        <w:ind w:left="720"/>
        <w:jc w:val="both"/>
        <w:rPr>
          <w:b/>
          <w:lang w:eastAsia="ar-SA"/>
        </w:rPr>
      </w:pPr>
      <w:r w:rsidRPr="00450C3C">
        <w:rPr>
          <w:b/>
          <w:lang w:eastAsia="ar-SA"/>
        </w:rPr>
        <w:t>Работа МО.  Предметная направленность:</w:t>
      </w:r>
    </w:p>
    <w:p w:rsidR="009D2B15" w:rsidRPr="0014143F" w:rsidRDefault="009D2B15" w:rsidP="009D2B1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2017-2018 учебном году работали </w:t>
      </w:r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4 методических объединений: </w:t>
      </w:r>
    </w:p>
    <w:p w:rsidR="009D2B15" w:rsidRPr="0014143F" w:rsidRDefault="009D2B15" w:rsidP="009D2B15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ШМО начальных классов – руководитель - </w:t>
      </w:r>
      <w:proofErr w:type="spellStart"/>
      <w:r w:rsidRPr="0014143F">
        <w:rPr>
          <w:rFonts w:ascii="Times New Roman" w:eastAsia="Times New Roman" w:hAnsi="Times New Roman" w:cs="Times New Roman"/>
          <w:sz w:val="24"/>
          <w:szCs w:val="24"/>
        </w:rPr>
        <w:t>Гребешкова</w:t>
      </w:r>
      <w:proofErr w:type="spellEnd"/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</w:p>
    <w:p w:rsidR="009D2B15" w:rsidRPr="0014143F" w:rsidRDefault="009D2B15" w:rsidP="009D2B15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>ШМО классных руково</w:t>
      </w:r>
      <w:r>
        <w:rPr>
          <w:rFonts w:ascii="Times New Roman" w:eastAsia="Times New Roman" w:hAnsi="Times New Roman" w:cs="Times New Roman"/>
          <w:sz w:val="24"/>
          <w:szCs w:val="24"/>
        </w:rPr>
        <w:t>дителей  - руководитель – Магомедова И.В</w:t>
      </w:r>
      <w:r w:rsidRPr="00141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B15" w:rsidRPr="0014143F" w:rsidRDefault="009D2B15" w:rsidP="009D2B15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>ШМО естественно-математического цикла – рук. – Филиппова Н.С.</w:t>
      </w:r>
    </w:p>
    <w:p w:rsidR="009D2B15" w:rsidRPr="0014143F" w:rsidRDefault="009D2B15" w:rsidP="009D2B15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ШМО гуманитарного цикла – руководитель – </w:t>
      </w:r>
      <w:proofErr w:type="spellStart"/>
      <w:r w:rsidRPr="0014143F">
        <w:rPr>
          <w:rFonts w:ascii="Times New Roman" w:eastAsia="Times New Roman" w:hAnsi="Times New Roman" w:cs="Times New Roman"/>
          <w:sz w:val="24"/>
          <w:szCs w:val="24"/>
        </w:rPr>
        <w:t>Арипова</w:t>
      </w:r>
      <w:proofErr w:type="spellEnd"/>
      <w:r w:rsidRPr="0014143F">
        <w:rPr>
          <w:rFonts w:ascii="Times New Roman" w:eastAsia="Times New Roman" w:hAnsi="Times New Roman" w:cs="Times New Roman"/>
          <w:sz w:val="24"/>
          <w:szCs w:val="24"/>
        </w:rPr>
        <w:t xml:space="preserve"> Х.Я.</w:t>
      </w:r>
    </w:p>
    <w:p w:rsidR="009D2B15" w:rsidRPr="0025691D" w:rsidRDefault="009D2B15" w:rsidP="009D2B1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topFromText="20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1050"/>
        <w:gridCol w:w="3701"/>
        <w:gridCol w:w="4820"/>
      </w:tblGrid>
      <w:tr w:rsidR="009D2B15" w:rsidRPr="00AA007D" w:rsidTr="009D2B15"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2B15" w:rsidRPr="00AA007D" w:rsidTr="009D2B15">
        <w:trPr>
          <w:trHeight w:val="1447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«Естественно-математических  дисциплин»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F35514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 учителей естественно-математического цикла через использование современных подходов в преподавании</w:t>
            </w:r>
          </w:p>
        </w:tc>
      </w:tr>
      <w:tr w:rsidR="009D2B15" w:rsidRPr="00AA007D" w:rsidTr="009D2B15"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</w:t>
            </w:r>
            <w:r w:rsidRPr="00141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4143F">
              <w:rPr>
                <w:rFonts w:ascii="Times New Roman" w:eastAsia="Times New Roman" w:hAnsi="Times New Roman" w:cs="Times New Roman"/>
                <w:sz w:val="24"/>
                <w:szCs w:val="24"/>
              </w:rPr>
              <w:t>уманитарного цикла</w:t>
            </w: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F35514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514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образовательных технологий в целях повышения качества образования по предметам гуманитарного цикла в условиях реализации ФГОС</w:t>
            </w:r>
          </w:p>
        </w:tc>
      </w:tr>
      <w:tr w:rsidR="009D2B15" w:rsidRPr="00AA007D" w:rsidTr="009D2B15">
        <w:trPr>
          <w:trHeight w:val="909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«Начальных классов»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качественного обучения и воспитания младших школьников в свете </w:t>
            </w:r>
            <w:r w:rsidRPr="00704FEA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</w:tc>
      </w:tr>
      <w:tr w:rsidR="009D2B15" w:rsidRPr="00AA007D" w:rsidTr="009D2B15">
        <w:trPr>
          <w:trHeight w:val="566"/>
        </w:trPr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A007D" w:rsidRDefault="009D2B15" w:rsidP="009D2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«Классных </w:t>
            </w: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руководителей»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6A489C" w:rsidRDefault="009D2B15" w:rsidP="009D2B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9C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Развитие профессиональной компетентности классного руководителя, как фактор повышения качества воспитания в условиях реализации ФГОС НОО </w:t>
            </w:r>
            <w:proofErr w:type="gramStart"/>
            <w:r w:rsidRPr="006A489C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 ООО</w:t>
            </w:r>
            <w:proofErr w:type="gramEnd"/>
          </w:p>
        </w:tc>
      </w:tr>
    </w:tbl>
    <w:p w:rsidR="009D2B15" w:rsidRDefault="009D2B15" w:rsidP="009D2B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2B15" w:rsidRDefault="009D2B15" w:rsidP="009D2B1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proofErr w:type="gramStart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заседаниях МО обсуждались вопросы </w:t>
      </w:r>
      <w:proofErr w:type="spellStart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взаимопосещения</w:t>
      </w:r>
      <w:proofErr w:type="spellEnd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уроков, итоги участия учащихся и педагогов в конкурсах и конференциях, изучалась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- правовая база проведения ОГЭ, 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анализировались результаты итоговой аттестации выпускников школы, проводились обзоры новинок методической литературы, заслушивались отчёты учителей по устранению пробелов в знаниях и умениях учащихся по итогам административных контрольных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пробных ОГЭ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образования.</w:t>
      </w:r>
    </w:p>
    <w:p w:rsidR="009D2B15" w:rsidRDefault="009D2B15" w:rsidP="009D2B1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Составной частью повышения педагогической квалификации является аттестация учителей.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</w:t>
      </w:r>
    </w:p>
    <w:p w:rsidR="009D2B15" w:rsidRDefault="009D2B15" w:rsidP="009D2B1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Главными принципами аттестации в современных условиях являются: добровольность, открытость, коллегиальность, индивидуализация, дифференциация. Основная суть аттестацио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нной деятельности заключается в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самоанализе и самооценке педагога своего профессионального уровня. В аттестационный период работа учителя становится открытой для коллег. Представление опыта в коллективе значимо не только для самого педагога, но и для учителей, особенно начинающих, что становится своеобразной школой повышения педагогического мастерства.</w:t>
      </w:r>
    </w:p>
    <w:p w:rsidR="009D2B15" w:rsidRPr="00204195" w:rsidRDefault="009D2B15" w:rsidP="009D2B1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Каждое методическое объединение имеет свой план работы, разработанный в соответствии с темой и целями и задачами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         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 деятельности, развитию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образовательной среды. В методических объединениях успешно проводится стартовый, рубежный и итогов</w:t>
      </w:r>
      <w:r>
        <w:rPr>
          <w:rFonts w:ascii="Times New Roman" w:hAnsi="Times New Roman" w:cs="Times New Roman"/>
          <w:sz w:val="24"/>
          <w:szCs w:val="24"/>
        </w:rPr>
        <w:t>ый контроль по всем предметам.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В течение учебного года каждое МО провело по 5 заседаний.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На заседаниях методических объединений успешно рассматривались следующие вопросы: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 на уроках и во внеурочное время;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>о методике подготовки к ОГЭ;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организация научно-исследовательской деятельности учащихся;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проблемы объективности оценки знаний учащихся;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планирование и реализация воспитательных задач на уроке;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обязательные направления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деятельности школы.</w:t>
      </w:r>
    </w:p>
    <w:p w:rsidR="009D2B15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Все руководители МО ни один год занимают эту должность, и это способствует на должном уровне решать в школе сис</w:t>
      </w:r>
      <w:r>
        <w:rPr>
          <w:rFonts w:ascii="Times New Roman" w:hAnsi="Times New Roman" w:cs="Times New Roman"/>
          <w:sz w:val="24"/>
          <w:szCs w:val="24"/>
        </w:rPr>
        <w:t>тему учебно-методических задач.</w:t>
      </w:r>
      <w:r w:rsidRPr="00AA00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D2B15" w:rsidRPr="009D2B15" w:rsidRDefault="009D2B15" w:rsidP="009D2B1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Предметные недели были проведены по плану, разработанному в начале учебного года заместителем директора по УВР совместно с руководителями МО. В них приняли участие око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ло 87% школьников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67C77">
        <w:rPr>
          <w:rFonts w:ascii="Times New Roman" w:hAnsi="Times New Roman"/>
          <w:sz w:val="24"/>
          <w:szCs w:val="24"/>
        </w:rPr>
        <w:t>В рамках предметных недель педагоги организовывали мероприятия в классе</w:t>
      </w:r>
      <w:r>
        <w:rPr>
          <w:rFonts w:ascii="Times New Roman" w:hAnsi="Times New Roman"/>
          <w:sz w:val="24"/>
          <w:szCs w:val="24"/>
        </w:rPr>
        <w:t>,</w:t>
      </w:r>
      <w:r w:rsidRPr="00667C77">
        <w:rPr>
          <w:rFonts w:ascii="Times New Roman" w:hAnsi="Times New Roman"/>
          <w:sz w:val="24"/>
          <w:szCs w:val="24"/>
        </w:rPr>
        <w:t xml:space="preserve"> оформляли стенгазеты, проводили конкурсы рисунков</w:t>
      </w:r>
      <w:r>
        <w:rPr>
          <w:rFonts w:ascii="Times New Roman" w:hAnsi="Times New Roman"/>
          <w:sz w:val="24"/>
          <w:szCs w:val="24"/>
        </w:rPr>
        <w:t>, ребусов, кроссвордов, презентаций.</w:t>
      </w:r>
      <w:r w:rsidRPr="00AA0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B15" w:rsidRPr="00B05233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  предметные  недели.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5"/>
        <w:gridCol w:w="3453"/>
        <w:gridCol w:w="1149"/>
        <w:gridCol w:w="1591"/>
        <w:gridCol w:w="2613"/>
      </w:tblGrid>
      <w:tr w:rsidR="009D2B15" w:rsidRPr="00A23DEF" w:rsidTr="002F7C13">
        <w:tc>
          <w:tcPr>
            <w:tcW w:w="399" w:type="pct"/>
            <w:shd w:val="clear" w:color="auto" w:fill="auto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04" w:type="pct"/>
            <w:shd w:val="clear" w:color="auto" w:fill="auto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600" w:type="pct"/>
            <w:shd w:val="clear" w:color="auto" w:fill="auto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831" w:type="pct"/>
            <w:shd w:val="clear" w:color="auto" w:fill="auto"/>
          </w:tcPr>
          <w:p w:rsidR="009D2B15" w:rsidRPr="001975BC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365" w:type="pct"/>
            <w:shd w:val="clear" w:color="auto" w:fill="auto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Физкультура</w:t>
            </w:r>
          </w:p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831" w:type="pct"/>
          </w:tcPr>
          <w:p w:rsidR="009D2B15" w:rsidRPr="001975BC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16.10-21.10</w:t>
            </w:r>
          </w:p>
          <w:p w:rsidR="009D2B15" w:rsidRPr="001975BC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 А.Д.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831" w:type="pct"/>
          </w:tcPr>
          <w:p w:rsidR="009D2B15" w:rsidRPr="00C75485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4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27.11-03.12</w:t>
            </w:r>
          </w:p>
          <w:p w:rsidR="009D2B15" w:rsidRPr="00A23DEF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754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Филиппова Н.С.</w:t>
            </w:r>
          </w:p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Шабуева</w:t>
            </w:r>
            <w:proofErr w:type="spellEnd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У.А.</w:t>
            </w:r>
          </w:p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Ломонос Н.А.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31" w:type="pct"/>
          </w:tcPr>
          <w:p w:rsidR="009D2B15" w:rsidRPr="00C33F38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11.12.-17.12</w:t>
            </w:r>
          </w:p>
          <w:p w:rsidR="009D2B15" w:rsidRPr="00A23DEF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3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2016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Магомедова И.В.</w:t>
            </w:r>
          </w:p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Смирнова Е.А.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Дагестанская литература</w:t>
            </w:r>
          </w:p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КТНД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831" w:type="pct"/>
          </w:tcPr>
          <w:p w:rsidR="009D2B15" w:rsidRPr="001975BC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20.11-25.11</w:t>
            </w:r>
          </w:p>
          <w:p w:rsidR="009D2B15" w:rsidRPr="00A23DEF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Шабуева</w:t>
            </w:r>
            <w:proofErr w:type="spellEnd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Начальные классы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831" w:type="pct"/>
          </w:tcPr>
          <w:p w:rsidR="009D2B15" w:rsidRPr="00C4645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12.02 -</w:t>
            </w:r>
            <w:r w:rsidRPr="00C464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  <w:p w:rsidR="009D2B15" w:rsidRPr="00C4645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4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нач. классов</w:t>
            </w:r>
          </w:p>
        </w:tc>
      </w:tr>
      <w:tr w:rsidR="009D2B15" w:rsidRPr="00A23DEF" w:rsidTr="002F7C13">
        <w:tc>
          <w:tcPr>
            <w:tcW w:w="399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04" w:type="pct"/>
          </w:tcPr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9D2B15" w:rsidRPr="004D3CD0" w:rsidRDefault="009D2B15" w:rsidP="009D2B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600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831" w:type="pct"/>
          </w:tcPr>
          <w:p w:rsidR="009D2B15" w:rsidRPr="00AC7C95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19.02-24.02</w:t>
            </w:r>
          </w:p>
          <w:p w:rsidR="009D2B15" w:rsidRPr="00A23DEF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 г.</w:t>
            </w:r>
          </w:p>
        </w:tc>
        <w:tc>
          <w:tcPr>
            <w:tcW w:w="1365" w:type="pct"/>
          </w:tcPr>
          <w:p w:rsidR="009D2B15" w:rsidRPr="004D3CD0" w:rsidRDefault="009D2B15" w:rsidP="009D2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Арипова</w:t>
            </w:r>
            <w:proofErr w:type="spellEnd"/>
            <w:r w:rsidRPr="004D3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Х.Я.</w:t>
            </w:r>
          </w:p>
        </w:tc>
      </w:tr>
    </w:tbl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B15" w:rsidRPr="0075662A" w:rsidRDefault="009D2B15" w:rsidP="009D2B1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007D">
        <w:rPr>
          <w:rFonts w:ascii="Times New Roman" w:hAnsi="Times New Roman" w:cs="Times New Roman"/>
          <w:sz w:val="24"/>
          <w:szCs w:val="24"/>
        </w:rPr>
        <w:t xml:space="preserve">  Многие руководители МО в ходе предметных недель проявили хорошие организаторские способности, показали умение создать пр</w:t>
      </w:r>
      <w:r>
        <w:rPr>
          <w:rFonts w:ascii="Times New Roman" w:hAnsi="Times New Roman" w:cs="Times New Roman"/>
          <w:sz w:val="24"/>
          <w:szCs w:val="24"/>
        </w:rPr>
        <w:t xml:space="preserve">аздничную творческую атмосферу. </w:t>
      </w:r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 учителя готовили  открытые уроки и внеклассные мероприятия. Познавательные </w:t>
      </w:r>
      <w:proofErr w:type="gramStart"/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предметная</w:t>
      </w:r>
      <w:proofErr w:type="gramEnd"/>
      <w:r w:rsidRPr="00786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недели были проведены в начальных классах согласно плану работы методического объединения всеми учителями, по итогам недель победители были награждены грамотами. Анализ  результатов предметных недель показывает, что все обучающиеся приняли активное участие в различных мероприятиях. Учителя активно использовали  в работе творческие задания, во всех классах выпускались тематические стенгазеты, готовились доклады, проводились КВН по предметам.    В ходе проведения предметных недель учащиеся узнали много нового и интересного, получили возможность продемонстрировать не только овладение программным материалом, но и умение применять свои знания при выполнении нестандартных заданий.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Итогом предметной недели является оформленная папка.</w:t>
      </w:r>
      <w:r w:rsidRPr="00AA00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2B15" w:rsidRPr="00D460FB" w:rsidRDefault="009D2B15" w:rsidP="009D2B15">
      <w:pPr>
        <w:pStyle w:val="af3"/>
        <w:spacing w:line="276" w:lineRule="auto"/>
        <w:ind w:left="720"/>
        <w:jc w:val="center"/>
        <w:rPr>
          <w:b/>
        </w:rPr>
      </w:pPr>
      <w:r w:rsidRPr="00D460FB">
        <w:rPr>
          <w:b/>
        </w:rPr>
        <w:t>Проведение педагогических советов, семинаров, конференций.</w:t>
      </w:r>
    </w:p>
    <w:p w:rsidR="009D2B15" w:rsidRPr="0075662A" w:rsidRDefault="009D2B15" w:rsidP="009D2B15">
      <w:pPr>
        <w:widowControl w:val="0"/>
        <w:suppressAutoHyphens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Педагогический совет является постоянно действующим коллегиальным органом самоуправления педагогических работников. Он был и остаётся основной формой проведения методической работы. Педагогический совет рассматривает вопросы совершенствования учебно-вос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питательного процесса в школе</w:t>
      </w: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, утверждает корректировку учебных планов и программ, принимает решения о допуске обучающихся к выпускным экзаменам, обсуждает план работы, вносит решения о представлении к награждению как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5F2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обучающихся, так и педагогов. На заседаниях педагогических советов рассматриваются и решаются проблемы повышения профессионального мастерства учителей в тесной связи с результатами учебно-воспитательного процесса, заслушиваются выступления учителей с материалами из опыта работы.</w:t>
      </w:r>
    </w:p>
    <w:p w:rsidR="009D2B15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</w:t>
      </w:r>
      <w:r w:rsidRPr="00AA007D">
        <w:rPr>
          <w:rFonts w:ascii="Times New Roman" w:hAnsi="Times New Roman" w:cs="Times New Roman"/>
          <w:sz w:val="24"/>
          <w:szCs w:val="24"/>
        </w:rPr>
        <w:t xml:space="preserve"> учебном году в школе было проведено 5 заседаний  педагогического совета.</w:t>
      </w:r>
    </w:p>
    <w:p w:rsidR="009D2B15" w:rsidRPr="00A23DEF" w:rsidRDefault="009D2B15" w:rsidP="009D2B1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Успехи и проблемы, цели и задачи, ресурсы и направления на 2017-2018 учебный год.</w:t>
      </w:r>
    </w:p>
    <w:p w:rsidR="009D2B15" w:rsidRPr="00A23DEF" w:rsidRDefault="009D2B15" w:rsidP="009D2B15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bCs/>
          <w:iCs/>
          <w:sz w:val="24"/>
          <w:szCs w:val="24"/>
        </w:rPr>
        <w:t>Развитие профессиональных компетентностей педагогов школы как фактор повышения качества образования в соответствии с современными  требованиями.</w:t>
      </w:r>
    </w:p>
    <w:p w:rsidR="009D2B15" w:rsidRPr="00A23DEF" w:rsidRDefault="009D2B15" w:rsidP="009D2B15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.</w:t>
      </w:r>
      <w:r w:rsidRPr="00A23DEF">
        <w:rPr>
          <w:rFonts w:ascii="Times New Roman" w:hAnsi="Times New Roman" w:cs="Times New Roman"/>
          <w:lang w:val="kk-KZ"/>
        </w:rPr>
        <w:t xml:space="preserve"> Эффективность урока – стимул к успеху учителя и ученика.</w:t>
      </w:r>
    </w:p>
    <w:p w:rsidR="009D2B15" w:rsidRPr="00A23DEF" w:rsidRDefault="009D2B15" w:rsidP="009D2B1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Совершенствование работы с родителями в условиях модернизации образовательного процесса.</w:t>
      </w:r>
    </w:p>
    <w:p w:rsidR="009D2B15" w:rsidRPr="00A23DEF" w:rsidRDefault="009D2B15" w:rsidP="009D2B1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DEF">
        <w:rPr>
          <w:rFonts w:ascii="Times New Roman" w:hAnsi="Times New Roman" w:cs="Times New Roman"/>
          <w:sz w:val="24"/>
          <w:szCs w:val="24"/>
        </w:rPr>
        <w:t>. Ценностные аспекты образовательного процесса как факторы развития школы.</w:t>
      </w:r>
    </w:p>
    <w:p w:rsidR="009D2B15" w:rsidRPr="002069EF" w:rsidRDefault="009D2B15" w:rsidP="009D2B15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их проведения - коллективно выработать управленческое решение по созданию условий для эффективного сотрудничества членов школьного коллект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ива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реализации ФГОС и обеспечить оптимальное вхождение педагогического коллектива в систему введения ФГОС ООО в 5- 7 классах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D2B15" w:rsidRPr="00D91B97" w:rsidRDefault="009D2B15" w:rsidP="009D2B15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формы проведения педагогических советов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семинаров</w:t>
      </w:r>
      <w:r w:rsidRPr="002069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разнообразили работу учителей, позволили каждому внести свой вклад в решение обсуждаемых вопросов, активизировали работу педагогов, позволили сравнить свою деятельность с другими.</w:t>
      </w:r>
    </w:p>
    <w:p w:rsidR="009D2B15" w:rsidRPr="00571889" w:rsidRDefault="009D2B15" w:rsidP="009D2B15">
      <w:pPr>
        <w:pStyle w:val="af3"/>
        <w:spacing w:line="276" w:lineRule="auto"/>
        <w:ind w:left="1080"/>
        <w:rPr>
          <w:b/>
        </w:rPr>
      </w:pPr>
      <w:r w:rsidRPr="00571889">
        <w:rPr>
          <w:b/>
        </w:rPr>
        <w:t>Работа по обобщению и распространению педагогического опыта.</w:t>
      </w:r>
    </w:p>
    <w:p w:rsidR="009D2B15" w:rsidRPr="0052462E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889">
        <w:rPr>
          <w:rFonts w:ascii="Times New Roman" w:hAnsi="Times New Roman" w:cs="Times New Roman"/>
          <w:sz w:val="24"/>
          <w:szCs w:val="24"/>
        </w:rPr>
        <w:t xml:space="preserve"> В нашей школе много работает немало педагогов с богатым педагогическим опытом, которым они могут поделиться со сво</w:t>
      </w:r>
      <w:r>
        <w:rPr>
          <w:rFonts w:ascii="Times New Roman" w:hAnsi="Times New Roman" w:cs="Times New Roman"/>
          <w:sz w:val="24"/>
          <w:szCs w:val="24"/>
        </w:rPr>
        <w:t>ими коллегами. Это Леонова А.П.</w:t>
      </w:r>
      <w:r w:rsidRPr="00571889">
        <w:rPr>
          <w:rFonts w:ascii="Times New Roman" w:hAnsi="Times New Roman" w:cs="Times New Roman"/>
          <w:sz w:val="24"/>
          <w:szCs w:val="24"/>
        </w:rPr>
        <w:t>.-учитель н</w:t>
      </w:r>
      <w:r>
        <w:rPr>
          <w:rFonts w:ascii="Times New Roman" w:hAnsi="Times New Roman" w:cs="Times New Roman"/>
          <w:sz w:val="24"/>
          <w:szCs w:val="24"/>
        </w:rPr>
        <w:t xml:space="preserve">ачальных классов,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  <w:r w:rsidRPr="00571889">
        <w:rPr>
          <w:rFonts w:ascii="Times New Roman" w:hAnsi="Times New Roman" w:cs="Times New Roman"/>
          <w:sz w:val="24"/>
          <w:szCs w:val="24"/>
        </w:rPr>
        <w:t>- учител</w:t>
      </w:r>
      <w:r>
        <w:rPr>
          <w:rFonts w:ascii="Times New Roman" w:hAnsi="Times New Roman" w:cs="Times New Roman"/>
          <w:sz w:val="24"/>
          <w:szCs w:val="24"/>
        </w:rPr>
        <w:t>ь математики, Филиппова Н.С</w:t>
      </w:r>
      <w:r w:rsidRPr="00571889">
        <w:rPr>
          <w:rFonts w:ascii="Times New Roman" w:hAnsi="Times New Roman" w:cs="Times New Roman"/>
          <w:sz w:val="24"/>
          <w:szCs w:val="24"/>
        </w:rPr>
        <w:t>.- учитель</w:t>
      </w:r>
      <w:r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571889">
        <w:rPr>
          <w:rFonts w:ascii="Times New Roman" w:hAnsi="Times New Roman" w:cs="Times New Roman"/>
          <w:sz w:val="24"/>
          <w:szCs w:val="24"/>
        </w:rPr>
        <w:t>. С целью распространения и обобщения педагогического опыта  у нас в школе проводится следующая работа: проводятся открытые уроки с последующим их обсужд</w:t>
      </w:r>
      <w:r>
        <w:rPr>
          <w:rFonts w:ascii="Times New Roman" w:hAnsi="Times New Roman" w:cs="Times New Roman"/>
          <w:sz w:val="24"/>
          <w:szCs w:val="24"/>
        </w:rPr>
        <w:t xml:space="preserve">ением, организовано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</w:t>
      </w:r>
      <w:r w:rsidRPr="00571889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 w:rsidRPr="00571889">
        <w:rPr>
          <w:rFonts w:ascii="Times New Roman" w:hAnsi="Times New Roman" w:cs="Times New Roman"/>
          <w:sz w:val="24"/>
          <w:szCs w:val="24"/>
        </w:rPr>
        <w:t xml:space="preserve"> уроков. На совещаниях методических объединений,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советов учителя читают доклады</w:t>
      </w:r>
      <w:r w:rsidRPr="00571889">
        <w:rPr>
          <w:rFonts w:ascii="Times New Roman" w:hAnsi="Times New Roman" w:cs="Times New Roman"/>
          <w:sz w:val="24"/>
          <w:szCs w:val="24"/>
        </w:rPr>
        <w:t>, сообщения, которые впосл</w:t>
      </w:r>
      <w:r>
        <w:rPr>
          <w:rFonts w:ascii="Times New Roman" w:hAnsi="Times New Roman" w:cs="Times New Roman"/>
          <w:sz w:val="24"/>
          <w:szCs w:val="24"/>
        </w:rPr>
        <w:t>едствии обсуждаются коллективом</w:t>
      </w:r>
      <w:r w:rsidRPr="00571889">
        <w:rPr>
          <w:rFonts w:ascii="Times New Roman" w:hAnsi="Times New Roman" w:cs="Times New Roman"/>
          <w:sz w:val="24"/>
          <w:szCs w:val="24"/>
        </w:rPr>
        <w:t>. Учителя нашей школы перенимают опы</w:t>
      </w:r>
      <w:r>
        <w:rPr>
          <w:rFonts w:ascii="Times New Roman" w:hAnsi="Times New Roman" w:cs="Times New Roman"/>
          <w:sz w:val="24"/>
          <w:szCs w:val="24"/>
        </w:rPr>
        <w:t xml:space="preserve">т не только коллег своей школы, они </w:t>
      </w:r>
      <w:r w:rsidRPr="00571889">
        <w:rPr>
          <w:rFonts w:ascii="Times New Roman" w:hAnsi="Times New Roman" w:cs="Times New Roman"/>
          <w:sz w:val="24"/>
          <w:szCs w:val="24"/>
        </w:rPr>
        <w:t>посещают все районные семинары, где черпают много интересного для своей педагогической копилки.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889">
        <w:rPr>
          <w:rFonts w:ascii="Times New Roman" w:hAnsi="Times New Roman" w:cs="Times New Roman"/>
          <w:sz w:val="24"/>
          <w:szCs w:val="24"/>
        </w:rPr>
        <w:t>-  кладезь для наших педагогов. Нужно отметить, что уровень педагогического мастерства наших учителей значительно вырос. Конечно, многим ещё необходимо работать над собой, чтобы стать хорошим специалистом.  И коллектив делает всё возможное, чтобы  качество проведения уроков в нашей школе было на должном уровне.</w:t>
      </w:r>
    </w:p>
    <w:p w:rsidR="009D2B15" w:rsidRPr="0052462E" w:rsidRDefault="009D2B15" w:rsidP="009D2B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462E">
        <w:rPr>
          <w:rFonts w:ascii="Times New Roman" w:hAnsi="Times New Roman" w:cs="Times New Roman"/>
          <w:b/>
          <w:sz w:val="24"/>
          <w:szCs w:val="24"/>
        </w:rPr>
        <w:t>Открытые уроки и</w:t>
      </w:r>
      <w:r w:rsidRPr="00DA7F0D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о</w:t>
      </w:r>
      <w:r w:rsidRPr="00DA7F0D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рганизация воспитательного процесса</w:t>
      </w:r>
    </w:p>
    <w:p w:rsidR="009D2B15" w:rsidRPr="00AA007D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62E">
        <w:rPr>
          <w:rFonts w:ascii="Times New Roman" w:hAnsi="Times New Roman" w:cs="Times New Roman"/>
          <w:sz w:val="24"/>
          <w:szCs w:val="24"/>
        </w:rPr>
        <w:t>В основном открытые уроки проводились в раках предметных недель:</w:t>
      </w:r>
    </w:p>
    <w:tbl>
      <w:tblPr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  <w:gridCol w:w="1701"/>
        <w:gridCol w:w="2399"/>
        <w:gridCol w:w="1819"/>
      </w:tblGrid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Тема открытого урока</w:t>
            </w:r>
          </w:p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9D2B15" w:rsidRPr="0052320B" w:rsidTr="002F7C13">
        <w:trPr>
          <w:trHeight w:val="459"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«Остров сокровищ 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Сумина М.А..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Урок-путешествие </w:t>
            </w:r>
          </w:p>
        </w:tc>
      </w:tr>
      <w:tr w:rsidR="009D2B15" w:rsidRPr="0052320B" w:rsidTr="002F7C13">
        <w:trPr>
          <w:trHeight w:val="475"/>
        </w:trPr>
        <w:tc>
          <w:tcPr>
            <w:tcW w:w="2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</w:tr>
      <w:tr w:rsidR="009D2B15" w:rsidRPr="0052320B" w:rsidTr="002F7C13">
        <w:trPr>
          <w:trHeight w:val="823"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«Коза-дереза" Сказка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Смирнова Екатерина Алексеевна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</w:tc>
      </w:tr>
      <w:tr w:rsidR="009D2B15" w:rsidRPr="0052320B" w:rsidTr="002F7C13">
        <w:trPr>
          <w:trHeight w:val="430"/>
        </w:trPr>
        <w:tc>
          <w:tcPr>
            <w:tcW w:w="2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«Школа светофорных наук»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Алевтина</w:t>
            </w:r>
          </w:p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</w:p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«Путешествие Снеговика к Деду Морозу»</w:t>
            </w:r>
          </w:p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 xml:space="preserve">«Деепричастие» 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Смирнова Екатерина Алексеевна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«Две дуэли» 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D460FB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 xml:space="preserve">«Русский </w:t>
            </w:r>
            <w:proofErr w:type="gramStart"/>
            <w:r w:rsidRPr="00D460FB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>на</w:t>
            </w:r>
            <w:proofErr w:type="gramEnd"/>
            <w:r w:rsidRPr="00D460FB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  <w:t xml:space="preserve"> +»</w:t>
            </w:r>
          </w:p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КВН</w:t>
            </w:r>
          </w:p>
        </w:tc>
      </w:tr>
      <w:tr w:rsidR="009D2B15" w:rsidRPr="0052320B" w:rsidTr="002F7C13">
        <w:trPr>
          <w:trHeight w:val="475"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«Начинает сказка сказываться»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Саижат</w:t>
            </w:r>
            <w:proofErr w:type="spellEnd"/>
            <w:r w:rsidRPr="0052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DE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9D2B15" w:rsidRPr="0052320B" w:rsidTr="002F7C13">
        <w:trPr>
          <w:trHeight w:val="461"/>
        </w:trPr>
        <w:tc>
          <w:tcPr>
            <w:tcW w:w="2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Алевтина Павловна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524DE0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</w:tr>
      <w:tr w:rsidR="009D2B15" w:rsidRPr="0052320B" w:rsidTr="002F7C13">
        <w:trPr>
          <w:trHeight w:val="495"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B15" w:rsidRPr="00D460FB" w:rsidRDefault="009D2B15" w:rsidP="002F7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«Лингвистический </w:t>
            </w:r>
            <w:r w:rsidRPr="00D46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марафон»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Екатерина </w:t>
            </w:r>
            <w:r w:rsidRPr="00D4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B15" w:rsidRPr="00D460FB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КВН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Столетняя война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Халилат</w:t>
            </w:r>
            <w:proofErr w:type="spellEnd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Многочлены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AC7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Умахаир</w:t>
            </w:r>
            <w:proofErr w:type="spellEnd"/>
            <w:r w:rsidRPr="00AC7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Равновесие рычагов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«Компьютер – это польза или вред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AC7C9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C9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- наши друзья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B15" w:rsidRPr="00EF3354" w:rsidRDefault="009D2B15" w:rsidP="002F7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Theme="majorHAnsi" w:hAnsiTheme="majorHAnsi" w:cstheme="majorBidi"/>
                <w:sz w:val="28"/>
                <w:szCs w:val="28"/>
              </w:rPr>
              <w:t>«</w:t>
            </w: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Вавилонский царь и его законы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Халилат</w:t>
            </w:r>
            <w:proofErr w:type="spellEnd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« Азот»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Валиджанова</w:t>
            </w:r>
            <w:proofErr w:type="spellEnd"/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«На пороге экологической катастрофы»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Умахаир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«Зарница». Смотр строя и песни 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Магомедов Ахмед Даудович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F3354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35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«Дагестан» - наш общий дом»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4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«Путешествие по стране русского языка»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EB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Саижат</w:t>
            </w:r>
            <w:proofErr w:type="spellEnd"/>
            <w:r w:rsidRPr="00EB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7A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B247A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4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КВН</w:t>
            </w:r>
          </w:p>
        </w:tc>
      </w:tr>
      <w:tr w:rsidR="009D2B15" w:rsidRPr="0052320B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«День единства народов Дагестана»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Халилат</w:t>
            </w:r>
            <w:proofErr w:type="spellEnd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1975BC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5BC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9D2B15" w:rsidRPr="00AA007D" w:rsidTr="002F7C13"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«Всероссийский урок по ГО»</w:t>
            </w: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Магомедов Ахмед Даудович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</w:tbl>
    <w:p w:rsidR="009D2B15" w:rsidRDefault="009D2B15" w:rsidP="009D2B1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9D2B15" w:rsidRDefault="009D2B15" w:rsidP="009D2B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62E">
        <w:rPr>
          <w:rFonts w:ascii="Times New Roman" w:hAnsi="Times New Roman" w:cs="Times New Roman"/>
          <w:sz w:val="24"/>
          <w:szCs w:val="24"/>
        </w:rPr>
        <w:t>Продолжалось сотрудничество классных руководителей с учителями-предметниками, психологами, социальным педагогом, администрацией школы. Следует отметить интересную внеурочную деятельность в классах начальной школы.</w:t>
      </w:r>
      <w:r w:rsidRPr="005246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B15" w:rsidRDefault="009D2B15" w:rsidP="009D2B1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6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462E">
        <w:rPr>
          <w:rFonts w:ascii="Times New Roman" w:eastAsia="Times New Roman" w:hAnsi="Times New Roman" w:cs="Times New Roman"/>
          <w:b/>
          <w:sz w:val="24"/>
          <w:szCs w:val="24"/>
        </w:rPr>
        <w:t>В течение года были организованны и проведены следующие мероприятия:</w:t>
      </w:r>
    </w:p>
    <w:p w:rsidR="009D2B15" w:rsidRPr="0052462E" w:rsidRDefault="009D2B15" w:rsidP="009D2B1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9D2B15" w:rsidRPr="0052462E" w:rsidTr="002F7C13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tabs>
                <w:tab w:val="left" w:pos="426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«Здравствуй, школа!» Проведение открытых уроков «Моя малая Родина»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Беслана» уроки памяти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дорожной безопасности</w:t>
            </w:r>
          </w:p>
        </w:tc>
      </w:tr>
      <w:tr w:rsidR="009D2B15" w:rsidRPr="0052462E" w:rsidTr="002F7C13">
        <w:trPr>
          <w:trHeight w:val="4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spacing w:before="150"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Дню единства народов Дагестана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 октября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День учителя. Праздничный концерт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30 октября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«Золотая Осень»</w:t>
            </w:r>
          </w:p>
        </w:tc>
      </w:tr>
      <w:tr w:rsidR="009D2B15" w:rsidRPr="0052462E" w:rsidTr="002F7C13">
        <w:trPr>
          <w:trHeight w:val="270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 октября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«Чтобы радость людям дарить, надо добрым и вежливым быть».</w:t>
            </w:r>
          </w:p>
        </w:tc>
      </w:tr>
      <w:tr w:rsidR="009D2B15" w:rsidRPr="0052462E" w:rsidTr="002F7C13">
        <w:tc>
          <w:tcPr>
            <w:tcW w:w="9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«Самая прекрасная из </w:t>
            </w:r>
            <w:proofErr w:type="gramStart"/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женщин-женщина</w:t>
            </w:r>
            <w:proofErr w:type="gramEnd"/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ребенком на руках»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Конституции. Классные часы, беседы, политинформация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</w:tr>
      <w:tr w:rsidR="009D2B15" w:rsidRPr="0052462E" w:rsidTr="002F7C13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</w:t>
            </w:r>
            <w:r w:rsidRPr="005246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евраль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«День святого Валентина»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День защитника Отечества. Праздничный концерт. 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14апреля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widowControl w:val="0"/>
              <w:suppressLineNumbers/>
              <w:tabs>
                <w:tab w:val="left" w:pos="426"/>
              </w:tabs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День здоровья. 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марта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весенний концерт «8 Марта» для женщин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финансы» лекции, классные часы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марта 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«Я люблю тебя жизнь» по суициду</w:t>
            </w:r>
          </w:p>
        </w:tc>
      </w:tr>
      <w:tr w:rsidR="009D2B15" w:rsidRPr="0052462E" w:rsidTr="002F7C13">
        <w:tc>
          <w:tcPr>
            <w:tcW w:w="9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widowControl w:val="0"/>
              <w:suppressLineNumbers/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IV</w:t>
            </w:r>
            <w:r w:rsidRPr="00524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четверть</w:t>
            </w:r>
          </w:p>
        </w:tc>
      </w:tr>
      <w:tr w:rsidR="009D2B15" w:rsidRPr="0052462E" w:rsidTr="002F7C13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птиц»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День Победы.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 «Бессмертный полк»  Марафон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</w:tr>
      <w:tr w:rsidR="009D2B15" w:rsidRPr="0052462E" w:rsidTr="002F7C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5" w:rsidRPr="0052462E" w:rsidRDefault="009D2B15" w:rsidP="002F7C13">
            <w:pPr>
              <w:shd w:val="clear" w:color="auto" w:fill="FFFFFF"/>
              <w:tabs>
                <w:tab w:val="left" w:pos="426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 аттестатов, выпускной  вечер</w:t>
            </w:r>
            <w:r w:rsidRPr="00524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D2B15" w:rsidRDefault="009D2B15" w:rsidP="009D2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2B15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6AEA">
        <w:rPr>
          <w:rFonts w:ascii="Times New Roman" w:hAnsi="Times New Roman" w:cs="Times New Roman"/>
          <w:sz w:val="24"/>
          <w:szCs w:val="24"/>
        </w:rPr>
        <w:t>Стало традицией проведение в школе мероприятий  по профилактике правонарушений среди несовершеннолетних, вредных привычек, соблюдению здорового образа жизни и др. В них принимали участ</w:t>
      </w:r>
      <w:r>
        <w:rPr>
          <w:rFonts w:ascii="Times New Roman" w:hAnsi="Times New Roman" w:cs="Times New Roman"/>
          <w:sz w:val="24"/>
          <w:szCs w:val="24"/>
        </w:rPr>
        <w:t>ие все классные руководители.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26AEA">
        <w:rPr>
          <w:rFonts w:ascii="Times New Roman" w:eastAsia="Times New Roman" w:hAnsi="Times New Roman" w:cs="Times New Roman"/>
          <w:sz w:val="24"/>
          <w:szCs w:val="24"/>
        </w:rPr>
        <w:t>В связи с постановленной проблемой н</w:t>
      </w:r>
      <w:r>
        <w:rPr>
          <w:rFonts w:ascii="Times New Roman" w:eastAsia="Times New Roman" w:hAnsi="Times New Roman" w:cs="Times New Roman"/>
          <w:sz w:val="24"/>
          <w:szCs w:val="24"/>
        </w:rPr>
        <w:t>а 2017-2018</w:t>
      </w:r>
      <w:r w:rsidRPr="00E26AEA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социальным педагогом ведется выявление, учет и постоянный контроль  успеваемости, посещаемости учебных занятий и занятостью детей внеурочное время. 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учащихся в школе:</w:t>
      </w:r>
    </w:p>
    <w:p w:rsidR="009D2B15" w:rsidRPr="004449A8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начало года – 9</w:t>
      </w:r>
      <w:r w:rsidRPr="004449A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конец года –9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 них кол-во учащихся из неблагополучных семей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 начало года – 0.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конец года – 1</w:t>
      </w: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Количество уч-ся, состоящих на </w:t>
      </w:r>
      <w:proofErr w:type="spellStart"/>
      <w:r w:rsidRPr="00E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внутришкольном</w:t>
      </w:r>
      <w:proofErr w:type="spellEnd"/>
      <w:r w:rsidRPr="00E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учете: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начало года – 6</w:t>
      </w: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конец года -7.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Детей «группы риска»</w:t>
      </w: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 -1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уч-ся, состоящих на учете в ПДН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- на начало года – 0.</w:t>
      </w:r>
    </w:p>
    <w:p w:rsidR="009D2B15" w:rsidRPr="00E26AEA" w:rsidRDefault="009D2B15" w:rsidP="009D2B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AEA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конец года – 0.</w:t>
      </w:r>
    </w:p>
    <w:p w:rsidR="009D2B15" w:rsidRPr="00E26AEA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AEA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proofErr w:type="gramStart"/>
      <w:r w:rsidRPr="00E26AEA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E26AEA">
        <w:rPr>
          <w:rFonts w:ascii="Times New Roman" w:hAnsi="Times New Roman" w:cs="Times New Roman"/>
          <w:sz w:val="24"/>
          <w:szCs w:val="24"/>
        </w:rPr>
        <w:t>.</w:t>
      </w:r>
    </w:p>
    <w:p w:rsidR="009D2B15" w:rsidRPr="00E26AEA" w:rsidRDefault="009D2B15" w:rsidP="009D2B15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6A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Также социальным педагогом были проведены открытые мероприятия по терроризму, суициду, вредным привычкам и по сокращению подростковой преступности:</w:t>
      </w:r>
    </w:p>
    <w:p w:rsidR="009D2B15" w:rsidRDefault="009D2B15" w:rsidP="009D2B15">
      <w:pPr>
        <w:shd w:val="clear" w:color="auto" w:fill="FFFFFF" w:themeFill="background1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26AE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10 октября учащиеся 8-9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количестве 20 учащихся участвовали в анкетировании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позволяющее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лучше узнать ситуацию, которая стоит на данный момент среди молодежи употребляющих наркотики, как они относятся к наркотикам и смогли бы они помочь близким людям в трудной жизненной ситуации.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Из анкетирования можно выделить, что учащиеся негативно относятся к наркотическим препаратам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не склонны к употреблению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веществ.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9D2B15" w:rsidRDefault="009D2B15" w:rsidP="009D2B15">
      <w:pPr>
        <w:shd w:val="clear" w:color="auto" w:fill="FFFFFF" w:themeFill="background1"/>
        <w:spacing w:after="15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 октябре 2017г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«Вместе против терроризма».</w:t>
      </w:r>
    </w:p>
    <w:p w:rsidR="009D2B15" w:rsidRDefault="009D2B15" w:rsidP="009D2B15">
      <w:pPr>
        <w:shd w:val="clear" w:color="auto" w:fill="FFFFFF" w:themeFill="background1"/>
        <w:spacing w:after="15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 Целями мероприятия были: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терактов,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CFCFC"/>
        </w:rPr>
        <w:t xml:space="preserve"> формирование культуры межнациональных отношений,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формирование общественного сознания и гражданской позиции подрастающего поколения.</w:t>
      </w:r>
    </w:p>
    <w:p w:rsidR="009D2B15" w:rsidRDefault="009D2B15" w:rsidP="009D2B15">
      <w:pPr>
        <w:shd w:val="clear" w:color="auto" w:fill="FFFFFF" w:themeFill="background1"/>
        <w:spacing w:after="15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В декабре 2017г</w:t>
      </w:r>
      <w:r w:rsidRPr="000669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 9 классе была проведена профилактическое мероприятие «Международный день борьбы со СПИДом». Главная задача беседы заключалась в воспитан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ии у у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чащихся бережного отношения к своему здоровью, толерантное отношение к больным СПИДом и формирование основ здорового способа жизни. Учащиеся 8-9 класса в этот день прикрепили к своей одежде символ борьбы со СПИДом – красную ленточку</w:t>
      </w:r>
    </w:p>
    <w:p w:rsidR="009D2B15" w:rsidRDefault="009D2B15" w:rsidP="009D2B15">
      <w:pPr>
        <w:shd w:val="clear" w:color="auto" w:fill="FFFFFF" w:themeFill="background1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bidi="en-US"/>
        </w:rPr>
        <w:t xml:space="preserve">В феврале 2018г 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bidi="en-US"/>
        </w:rPr>
        <w:t xml:space="preserve">  учащихся 8-9 классов участвовали в социально педагогическом тестировании, направленном на выявление употребления наркотических средств и психотропных веществ. Главной задачей было, как можно добросовестней,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bidi="en-US"/>
        </w:rPr>
        <w:t>ответственней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bidi="en-US"/>
        </w:rPr>
        <w:t xml:space="preserve"> и правдоподобней отнестись к тестированию. С целью получения объективных результатов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bidi="en-US"/>
        </w:rPr>
        <w:t xml:space="preserve">. </w:t>
      </w:r>
      <w:r>
        <w:rPr>
          <w:rFonts w:ascii="Times New Roman" w:eastAsia="Times New Roman" w:hAnsi="Times New Roman"/>
          <w:bCs/>
          <w:color w:val="000000" w:themeColor="text1"/>
          <w:kern w:val="36"/>
          <w:sz w:val="24"/>
          <w:szCs w:val="24"/>
          <w:lang w:bidi="en-US"/>
        </w:rPr>
        <w:t>По результатам тестирования группу «социального риска» составило ноль процентов.</w:t>
      </w:r>
    </w:p>
    <w:p w:rsidR="009D2B15" w:rsidRDefault="009D2B15" w:rsidP="009D2B15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В марте состоялась беседа «Мои права и обязанности» -8кл.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bidi="en-US"/>
        </w:rPr>
        <w:t>Цель: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en-US" w:bidi="en-US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bidi="en-US"/>
        </w:rPr>
        <w:t>через знакомство с правами и обязанностями ребенка воспитывать правовую культуру учащихся.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   </w:t>
      </w:r>
    </w:p>
    <w:p w:rsidR="009D2B15" w:rsidRDefault="009D2B15" w:rsidP="009D2B15">
      <w:pPr>
        <w:shd w:val="clear" w:color="auto" w:fill="FFFFFF" w:themeFill="background1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Также социальный педагог выступала на общешкольном родительском собрании с тематикой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«Как оградить молодёжь от воздействия неблагоприятных факторов внешней среды».</w:t>
      </w:r>
    </w:p>
    <w:p w:rsidR="009D2B15" w:rsidRDefault="009D2B15" w:rsidP="009D2B15">
      <w:pPr>
        <w:shd w:val="clear" w:color="auto" w:fill="FFFFFF" w:themeFill="background1"/>
        <w:spacing w:after="0"/>
        <w:rPr>
          <w:color w:val="000000"/>
        </w:rPr>
      </w:pP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По решению педагогического совета от 31.05.2017г.  Магомедов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Гаджимурад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- ученик 7 класса, Салихов Руслан </w:t>
      </w:r>
      <w:proofErr w:type="gram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-у</w:t>
      </w:r>
      <w:proofErr w:type="gram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ченик 6 класс были переведены в следующий класс с академической задолженностью. Эти ученики в течени</w:t>
      </w:r>
      <w:proofErr w:type="gram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первых двух четвертей 2017-2018 </w:t>
      </w:r>
    </w:p>
    <w:p w:rsidR="009D2B15" w:rsidRDefault="009D2B15" w:rsidP="009D2B15">
      <w:pPr>
        <w:shd w:val="clear" w:color="auto" w:fill="FFFFFF" w:themeFill="background1"/>
        <w:spacing w:after="0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</w:pPr>
      <w:r>
        <w:rPr>
          <w:b/>
          <w:bCs/>
          <w:color w:val="000000"/>
        </w:rPr>
        <w:t>Плюсы в работе:</w:t>
      </w:r>
      <w:r w:rsidRPr="00BE2853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учебного года ликвидировали свои академические. 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>Выводы, плюсы и минусы в работе</w:t>
      </w:r>
    </w:p>
    <w:p w:rsidR="009D2B15" w:rsidRDefault="009D2B15" w:rsidP="009D2B15">
      <w:pPr>
        <w:pStyle w:val="aa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Работа, проводимая Советом профилактики, помогла снизить риск вовлечения учащихся в </w:t>
      </w:r>
      <w:proofErr w:type="spellStart"/>
      <w:r>
        <w:rPr>
          <w:color w:val="000000"/>
        </w:rPr>
        <w:t>субкукльтурный</w:t>
      </w:r>
      <w:proofErr w:type="spellEnd"/>
      <w:r>
        <w:rPr>
          <w:color w:val="000000"/>
        </w:rPr>
        <w:t xml:space="preserve"> социум с последующим привлечением к ведению здорового образа жизни.</w:t>
      </w:r>
    </w:p>
    <w:p w:rsidR="009D2B15" w:rsidRDefault="009D2B15" w:rsidP="009D2B15">
      <w:pPr>
        <w:pStyle w:val="aa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Разработаны тематические памятки, информационные буклеты и методические рекомендации для родителей по профилактике употребления алкоголя.</w:t>
      </w:r>
    </w:p>
    <w:p w:rsidR="009D2B15" w:rsidRDefault="009D2B15" w:rsidP="009D2B15">
      <w:pPr>
        <w:pStyle w:val="aa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Разработана комплексная система социально-педагогической деятельности на основе: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накопленного профессионального опыта;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учебно-методического, информационного материала;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>- статистических данных;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В школе проводилась работа по профилактике 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веществ. В результате чего не зарегистрировано не одного случая наркомании и токсикомании среди учащихся.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b/>
          <w:bCs/>
          <w:color w:val="000000"/>
        </w:rPr>
        <w:t>Минусы в работе: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Растёт число семей «социального риска» в том числе неблагополучных семей, имеющих проблемы с воспитанием и обучением ребёнка.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Причин неблагополучия много:</w:t>
      </w:r>
    </w:p>
    <w:p w:rsidR="009D2B15" w:rsidRDefault="009D2B15" w:rsidP="009D2B15">
      <w:pPr>
        <w:pStyle w:val="aa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Долгое время не работают;</w:t>
      </w:r>
    </w:p>
    <w:p w:rsidR="009D2B15" w:rsidRDefault="009D2B15" w:rsidP="009D2B15">
      <w:pPr>
        <w:pStyle w:val="aa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Чрезмерно </w:t>
      </w:r>
      <w:proofErr w:type="gramStart"/>
      <w:r>
        <w:rPr>
          <w:color w:val="000000"/>
        </w:rPr>
        <w:t>заняты</w:t>
      </w:r>
      <w:proofErr w:type="gramEnd"/>
      <w:r>
        <w:rPr>
          <w:color w:val="000000"/>
        </w:rPr>
        <w:t xml:space="preserve"> (на работе или своей жизнью);</w:t>
      </w:r>
    </w:p>
    <w:p w:rsidR="009D2B15" w:rsidRDefault="009D2B15" w:rsidP="009D2B15">
      <w:pPr>
        <w:pStyle w:val="aa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Уклоняются от исполнения своих родительских обязанностей.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 xml:space="preserve">Не всегда классные руководители своевременно срабатывали с несовершеннолетними и их родителями по проблемам учебной деятельности. Ослаблена ответственность 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родителей за воспитание и обучение своих детей. Необходимо в новом учебном году провести родительские собрания «Обязанности и права родителей»</w:t>
      </w:r>
    </w:p>
    <w:p w:rsidR="009D2B15" w:rsidRPr="00D73E63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b/>
          <w:bCs/>
          <w:color w:val="000000"/>
        </w:rPr>
        <w:t>Вывод:</w:t>
      </w:r>
      <w:r>
        <w:rPr>
          <w:color w:val="000000"/>
        </w:rPr>
        <w:t> в следующем учебном году необходимо продолжить реализацию намеченных целей и задач, что будет способствовать развитию успешной социальной адаптации учащихся</w:t>
      </w:r>
    </w:p>
    <w:p w:rsidR="009D2B15" w:rsidRPr="00EF4B02" w:rsidRDefault="009D2B15" w:rsidP="009D2B1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Подводя итоги за 2017-2018</w:t>
      </w:r>
      <w:r w:rsidRPr="00EF4B02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хочется отметить, что поставленные цели и задачи реализованы и выполнены. </w:t>
      </w:r>
    </w:p>
    <w:p w:rsidR="009D2B15" w:rsidRPr="00EF4B02" w:rsidRDefault="009D2B15" w:rsidP="009D2B1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4B02">
        <w:rPr>
          <w:rFonts w:ascii="Times New Roman" w:eastAsia="Times New Roman" w:hAnsi="Times New Roman" w:cs="Times New Roman"/>
          <w:sz w:val="24"/>
          <w:szCs w:val="24"/>
        </w:rPr>
        <w:t>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продолжится.</w:t>
      </w:r>
    </w:p>
    <w:p w:rsidR="009D2B15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4B02">
        <w:rPr>
          <w:rFonts w:ascii="Times New Roman" w:eastAsia="Times New Roman" w:hAnsi="Times New Roman" w:cs="Times New Roman"/>
          <w:sz w:val="24"/>
          <w:szCs w:val="24"/>
        </w:rPr>
        <w:t>Исходя из этих про</w:t>
      </w:r>
      <w:r>
        <w:rPr>
          <w:rFonts w:ascii="Times New Roman" w:eastAsia="Times New Roman" w:hAnsi="Times New Roman" w:cs="Times New Roman"/>
          <w:sz w:val="24"/>
          <w:szCs w:val="24"/>
        </w:rPr>
        <w:t>блем, основными задачами на 2018-2019</w:t>
      </w:r>
      <w:r w:rsidRPr="00EF4B02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станут: 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1.      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2. Социально - педагогическое сопровождение учащихся, состоящих на индивидуальном профилактическом учете.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3. Организация своевременной социально-педагогической, психологической и правовой помощи обучающимся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9D2B15" w:rsidRDefault="009D2B15" w:rsidP="009D2B15">
      <w:pPr>
        <w:pStyle w:val="aa"/>
        <w:shd w:val="clear" w:color="auto" w:fill="FFFFFF" w:themeFill="background1"/>
        <w:spacing w:before="0" w:beforeAutospacing="0" w:after="150" w:afterAutospacing="0" w:line="276" w:lineRule="auto"/>
        <w:rPr>
          <w:color w:val="000000"/>
        </w:rPr>
      </w:pPr>
      <w:r>
        <w:rPr>
          <w:color w:val="000000"/>
        </w:rPr>
        <w:t>4. Координация деятельности всех специалистов школы по повышению успеваемости и социальной адаптации детей и подростков.</w:t>
      </w:r>
    </w:p>
    <w:p w:rsidR="009D2B15" w:rsidRDefault="009D2B15" w:rsidP="009D2B15">
      <w:pPr>
        <w:shd w:val="clear" w:color="auto" w:fill="FFFFFF" w:themeFill="background1"/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5.Оказание консультативной или иной помощи учащимся, родителям, классным руководителям по ликвидации кризисных ситуаций.</w:t>
      </w:r>
    </w:p>
    <w:p w:rsidR="009D2B15" w:rsidRPr="00EF4B02" w:rsidRDefault="009D2B15" w:rsidP="009D2B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2B15" w:rsidRPr="00AD0F27" w:rsidRDefault="009D2B15" w:rsidP="009D2B15">
      <w:pPr>
        <w:pStyle w:val="af3"/>
        <w:spacing w:line="276" w:lineRule="auto"/>
        <w:ind w:left="1080"/>
        <w:jc w:val="center"/>
        <w:rPr>
          <w:b/>
        </w:rPr>
      </w:pPr>
      <w:r w:rsidRPr="00AD0F27">
        <w:rPr>
          <w:b/>
        </w:rPr>
        <w:t>Работа с одарёнными детьми</w:t>
      </w:r>
    </w:p>
    <w:p w:rsidR="009D2B15" w:rsidRPr="00AA007D" w:rsidRDefault="009D2B15" w:rsidP="009D2B1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Одним из направлений рабо</w:t>
      </w:r>
      <w:r>
        <w:rPr>
          <w:rFonts w:ascii="Times New Roman" w:hAnsi="Times New Roman" w:cs="Times New Roman"/>
          <w:sz w:val="24"/>
          <w:szCs w:val="24"/>
        </w:rPr>
        <w:t>ты методических объединений 2017-2018</w:t>
      </w:r>
      <w:r w:rsidRPr="00AA007D">
        <w:rPr>
          <w:rFonts w:ascii="Times New Roman" w:hAnsi="Times New Roman" w:cs="Times New Roman"/>
          <w:sz w:val="24"/>
          <w:szCs w:val="24"/>
        </w:rPr>
        <w:t xml:space="preserve"> году  б</w:t>
      </w:r>
      <w:r>
        <w:rPr>
          <w:rFonts w:ascii="Times New Roman" w:hAnsi="Times New Roman" w:cs="Times New Roman"/>
          <w:sz w:val="24"/>
          <w:szCs w:val="24"/>
        </w:rPr>
        <w:t>ыла работа с одаренными детьми.</w:t>
      </w:r>
    </w:p>
    <w:p w:rsidR="009D2B15" w:rsidRPr="002624DF" w:rsidRDefault="009D2B15" w:rsidP="009D2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Проведена школьная олимпиада среди учащихся 5-9 классов по всем пре</w:t>
      </w:r>
      <w:r>
        <w:rPr>
          <w:rFonts w:ascii="Times New Roman" w:hAnsi="Times New Roman" w:cs="Times New Roman"/>
          <w:sz w:val="24"/>
          <w:szCs w:val="24"/>
        </w:rPr>
        <w:t xml:space="preserve">дметам. </w:t>
      </w:r>
      <w:r w:rsidRPr="00AA007D">
        <w:rPr>
          <w:rFonts w:ascii="Times New Roman" w:hAnsi="Times New Roman" w:cs="Times New Roman"/>
          <w:sz w:val="24"/>
          <w:szCs w:val="24"/>
        </w:rPr>
        <w:t>Победители школьного тура принимали</w:t>
      </w:r>
      <w:r>
        <w:rPr>
          <w:rFonts w:ascii="Times New Roman" w:hAnsi="Times New Roman" w:cs="Times New Roman"/>
          <w:sz w:val="24"/>
          <w:szCs w:val="24"/>
        </w:rPr>
        <w:t xml:space="preserve"> участие в муниципальном этапе.</w:t>
      </w:r>
    </w:p>
    <w:p w:rsidR="009D2B15" w:rsidRPr="004A5DE8" w:rsidRDefault="009D2B15" w:rsidP="009D2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E8">
        <w:rPr>
          <w:rFonts w:ascii="Times New Roman" w:hAnsi="Times New Roman" w:cs="Times New Roman"/>
          <w:b/>
          <w:sz w:val="24"/>
          <w:szCs w:val="24"/>
        </w:rPr>
        <w:lastRenderedPageBreak/>
        <w:t>Участие учащихся нашей школы в конкурсах различного уровня.</w:t>
      </w:r>
    </w:p>
    <w:p w:rsidR="009D2B15" w:rsidRDefault="009D2B15" w:rsidP="009D2B15">
      <w:pPr>
        <w:pStyle w:val="Style56"/>
        <w:widowControl/>
        <w:spacing w:line="240" w:lineRule="atLeast"/>
        <w:rPr>
          <w:rStyle w:val="FontStyle97"/>
        </w:rPr>
      </w:pPr>
    </w:p>
    <w:tbl>
      <w:tblPr>
        <w:tblW w:w="55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702"/>
        <w:gridCol w:w="2696"/>
        <w:gridCol w:w="1560"/>
        <w:gridCol w:w="1804"/>
      </w:tblGrid>
      <w:tr w:rsidR="009D2B15" w:rsidRPr="00EE1041" w:rsidTr="002F7C13">
        <w:trPr>
          <w:trHeight w:val="280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учащегося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E1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</w:t>
            </w:r>
          </w:p>
        </w:tc>
      </w:tr>
      <w:tr w:rsidR="009D2B15" w:rsidRPr="00EE1041" w:rsidTr="002F7C13">
        <w:trPr>
          <w:trHeight w:val="676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Ломонос К.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Лучшее </w:t>
            </w: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соченение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Г. </w:t>
            </w: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D2B15" w:rsidRPr="00EE1041" w:rsidTr="002F7C13">
        <w:trPr>
          <w:trHeight w:val="252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Ломонос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С.7 класс</w:t>
            </w:r>
          </w:p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 В.  7 класс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А.5класс</w:t>
            </w:r>
          </w:p>
        </w:tc>
        <w:tc>
          <w:tcPr>
            <w:tcW w:w="803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9D2B15" w:rsidRDefault="009D2B15" w:rsidP="002F7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9D2B15" w:rsidRDefault="009D2B15" w:rsidP="002F7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9D2B15" w:rsidRPr="001975BC" w:rsidRDefault="009D2B1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«Старт»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</w:tr>
      <w:tr w:rsidR="009D2B15" w:rsidRPr="00EE1041" w:rsidTr="002F7C13">
        <w:trPr>
          <w:trHeight w:val="388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С.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31 б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русский яз.)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</w:tr>
      <w:tr w:rsidR="009D2B15" w:rsidRPr="00EE1041" w:rsidTr="002F7C13">
        <w:trPr>
          <w:trHeight w:val="492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А.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русский яз.)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</w:tr>
      <w:tr w:rsidR="009D2B15" w:rsidRPr="00EE1041" w:rsidTr="002F7C13">
        <w:trPr>
          <w:trHeight w:val="480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П.4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30 б (призер)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русский яз.)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Леонова А.П.</w:t>
            </w:r>
          </w:p>
        </w:tc>
      </w:tr>
      <w:tr w:rsidR="009D2B15" w:rsidRPr="00EE1041" w:rsidTr="002F7C13">
        <w:trPr>
          <w:trHeight w:val="557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69 б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география.)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</w:tr>
      <w:tr w:rsidR="009D2B15" w:rsidRPr="00EE1041" w:rsidTr="002F7C13">
        <w:trPr>
          <w:trHeight w:val="524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Ломонос В. 7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68 б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география.)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</w:tr>
      <w:tr w:rsidR="009D2B15" w:rsidRPr="00EE1041" w:rsidTr="002F7C13">
        <w:trPr>
          <w:trHeight w:val="601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Ломонос К.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54 б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</w:tc>
      </w:tr>
      <w:tr w:rsidR="009D2B15" w:rsidRPr="00EE1041" w:rsidTr="002F7C13">
        <w:trPr>
          <w:trHeight w:val="509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А.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45 б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15" w:rsidRPr="00EE1041" w:rsidTr="002F7C13">
        <w:trPr>
          <w:trHeight w:val="744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Крылевская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55 б.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Магомедова И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B15" w:rsidRPr="00EE1041" w:rsidTr="002F7C13">
        <w:trPr>
          <w:trHeight w:val="513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Дабаданов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24 б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призер)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Валиджанова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D2B15" w:rsidRPr="00EE1041" w:rsidTr="002F7C13">
        <w:trPr>
          <w:trHeight w:val="180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Хренов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Д. 9класс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26,8 б (призер)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Валиджанова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9D2B15" w:rsidRPr="00EE1041" w:rsidTr="002F7C13">
        <w:trPr>
          <w:trHeight w:val="165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Крылевская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30,2  б.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tbl>
            <w:tblPr>
              <w:tblW w:w="1091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15"/>
            </w:tblGrid>
            <w:tr w:rsidR="009D2B15" w:rsidRPr="00EE1041" w:rsidTr="002F7C13">
              <w:trPr>
                <w:trHeight w:val="180"/>
              </w:trPr>
              <w:tc>
                <w:tcPr>
                  <w:tcW w:w="10915" w:type="dxa"/>
                  <w:tcBorders>
                    <w:left w:val="nil"/>
                  </w:tcBorders>
                </w:tcPr>
                <w:p w:rsidR="009D2B15" w:rsidRDefault="009D2B15" w:rsidP="002F7C1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10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Валиджанова</w:t>
                  </w:r>
                  <w:proofErr w:type="spellEnd"/>
                </w:p>
                <w:p w:rsidR="009D2B15" w:rsidRPr="00EE1041" w:rsidRDefault="009D2B15" w:rsidP="002F7C1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10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О.Н</w:t>
                  </w:r>
                </w:p>
              </w:tc>
            </w:tr>
          </w:tbl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15" w:rsidRPr="00EE1041" w:rsidTr="002F7C13">
        <w:trPr>
          <w:trHeight w:val="180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Гаджимагамаев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Х. 6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53 б (призер)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история)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Х.Я.</w:t>
            </w:r>
          </w:p>
        </w:tc>
      </w:tr>
      <w:tr w:rsidR="009D2B15" w:rsidRPr="00EE1041" w:rsidTr="002F7C13">
        <w:trPr>
          <w:trHeight w:val="225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Гаджимагамаев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Р. 7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48 б (призер)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история)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Х.Я.</w:t>
            </w:r>
          </w:p>
        </w:tc>
      </w:tr>
      <w:tr w:rsidR="009D2B15" w:rsidRPr="00EE1041" w:rsidTr="002F7C13">
        <w:trPr>
          <w:trHeight w:val="135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Магомедова М. 8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49 б (призер)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история)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tbl>
            <w:tblPr>
              <w:tblW w:w="1091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15"/>
            </w:tblGrid>
            <w:tr w:rsidR="009D2B15" w:rsidRPr="00EE1041" w:rsidTr="002F7C13">
              <w:trPr>
                <w:trHeight w:val="225"/>
              </w:trPr>
              <w:tc>
                <w:tcPr>
                  <w:tcW w:w="10915" w:type="dxa"/>
                  <w:tcBorders>
                    <w:left w:val="nil"/>
                  </w:tcBorders>
                </w:tcPr>
                <w:p w:rsidR="009D2B15" w:rsidRPr="00EE1041" w:rsidRDefault="009D2B15" w:rsidP="002F7C1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10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Арипова</w:t>
                  </w:r>
                  <w:proofErr w:type="spellEnd"/>
                  <w:r w:rsidRPr="00EE10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Х.Я.</w:t>
                  </w:r>
                </w:p>
              </w:tc>
            </w:tr>
          </w:tbl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15" w:rsidRPr="00EE1041" w:rsidTr="002F7C13">
        <w:trPr>
          <w:trHeight w:val="303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Кунчина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призер)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история)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Х.Я.</w:t>
            </w:r>
          </w:p>
        </w:tc>
      </w:tr>
      <w:tr w:rsidR="009D2B15" w:rsidRPr="00EE1041" w:rsidTr="002F7C13">
        <w:trPr>
          <w:trHeight w:val="207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П. 4класс</w:t>
            </w:r>
          </w:p>
        </w:tc>
        <w:tc>
          <w:tcPr>
            <w:tcW w:w="803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Х.Я.</w:t>
            </w:r>
          </w:p>
        </w:tc>
      </w:tr>
      <w:tr w:rsidR="009D2B15" w:rsidRPr="00EE1041" w:rsidTr="002F7C13">
        <w:trPr>
          <w:trHeight w:val="180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35 б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9D2B15" w:rsidRPr="00EE1041" w:rsidTr="002F7C13">
        <w:trPr>
          <w:trHeight w:val="617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Кучмина</w:t>
            </w:r>
            <w:proofErr w:type="spell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10 б (победитель)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ВСО</w:t>
            </w:r>
            <w:proofErr w:type="gramStart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Ш(</w:t>
            </w:r>
            <w:proofErr w:type="gramEnd"/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1">
              <w:rPr>
                <w:rFonts w:ascii="Times New Roman" w:hAnsi="Times New Roman" w:cs="Times New Roman"/>
                <w:sz w:val="24"/>
                <w:szCs w:val="24"/>
              </w:rPr>
              <w:t>Ломонос О.А.</w:t>
            </w:r>
          </w:p>
        </w:tc>
      </w:tr>
      <w:tr w:rsidR="009D2B15" w:rsidRPr="00EE1041" w:rsidTr="002F7C13">
        <w:trPr>
          <w:trHeight w:val="142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0" w:type="pct"/>
          </w:tcPr>
          <w:p w:rsidR="009D2B15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Анвар</w:t>
            </w:r>
          </w:p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9б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(математика)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С.Ю.</w:t>
            </w:r>
          </w:p>
        </w:tc>
      </w:tr>
      <w:tr w:rsidR="009D2B15" w:rsidRPr="00EE1041" w:rsidTr="002F7C13">
        <w:trPr>
          <w:trHeight w:val="161"/>
        </w:trPr>
        <w:tc>
          <w:tcPr>
            <w:tcW w:w="268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70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803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23б </w:t>
            </w:r>
          </w:p>
        </w:tc>
        <w:tc>
          <w:tcPr>
            <w:tcW w:w="1272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(русский язык)</w:t>
            </w:r>
          </w:p>
        </w:tc>
        <w:tc>
          <w:tcPr>
            <w:tcW w:w="736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851" w:type="pct"/>
          </w:tcPr>
          <w:p w:rsidR="009D2B15" w:rsidRPr="00EE1041" w:rsidRDefault="009D2B1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А.П.</w:t>
            </w:r>
          </w:p>
        </w:tc>
      </w:tr>
    </w:tbl>
    <w:p w:rsidR="009D2B15" w:rsidRPr="0063179F" w:rsidRDefault="009D2B15" w:rsidP="009D2B15">
      <w:pPr>
        <w:pStyle w:val="Style56"/>
        <w:widowControl/>
        <w:spacing w:line="240" w:lineRule="atLeast"/>
        <w:rPr>
          <w:sz w:val="22"/>
          <w:szCs w:val="22"/>
        </w:rPr>
      </w:pPr>
    </w:p>
    <w:p w:rsidR="009D2B15" w:rsidRDefault="009D2B15" w:rsidP="009D2B1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D2B15" w:rsidRPr="00FD53D3" w:rsidRDefault="009D2B15" w:rsidP="009D2B1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B15" w:rsidRPr="00FD53D3" w:rsidRDefault="009D2B15" w:rsidP="009D2B15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3D3">
        <w:rPr>
          <w:rFonts w:ascii="Times New Roman" w:eastAsia="Times New Roman" w:hAnsi="Times New Roman" w:cs="Times New Roman"/>
          <w:sz w:val="24"/>
          <w:szCs w:val="24"/>
        </w:rPr>
        <w:t>Продолжить индивидуальную работу с учащимися с высокой мотивацией к учёбе.</w:t>
      </w:r>
    </w:p>
    <w:p w:rsidR="009D2B15" w:rsidRPr="00FD53D3" w:rsidRDefault="009D2B15" w:rsidP="009D2B15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результаты</w:t>
      </w:r>
      <w:r w:rsidRPr="00FD53D3">
        <w:rPr>
          <w:rFonts w:ascii="Times New Roman" w:hAnsi="Times New Roman" w:cs="Times New Roman"/>
          <w:sz w:val="24"/>
          <w:szCs w:val="24"/>
        </w:rPr>
        <w:t xml:space="preserve"> работы школы с одарёнными детьми</w:t>
      </w:r>
    </w:p>
    <w:p w:rsidR="009D2B15" w:rsidRDefault="009D2B15" w:rsidP="009D2B15">
      <w:pPr>
        <w:numPr>
          <w:ilvl w:val="0"/>
          <w:numId w:val="22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3D3">
        <w:rPr>
          <w:rFonts w:ascii="Times New Roman" w:hAnsi="Times New Roman" w:cs="Times New Roman"/>
          <w:sz w:val="24"/>
          <w:szCs w:val="24"/>
        </w:rPr>
        <w:t>Систематизировать работу по созданию и обновлению банка данных одарённых детей.</w:t>
      </w:r>
    </w:p>
    <w:p w:rsidR="009D2B15" w:rsidRDefault="009D2B15" w:rsidP="009D2B15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2B15" w:rsidRPr="009D33D8" w:rsidRDefault="009D2B15" w:rsidP="009D2B15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2B15" w:rsidRDefault="009D2B15"/>
    <w:sectPr w:rsidR="009D2B15" w:rsidSect="009D2B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22"/>
    <w:multiLevelType w:val="hybridMultilevel"/>
    <w:tmpl w:val="31D2A02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ACB"/>
    <w:multiLevelType w:val="hybridMultilevel"/>
    <w:tmpl w:val="EB2C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03CE"/>
    <w:multiLevelType w:val="multilevel"/>
    <w:tmpl w:val="4C2E0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DF62986"/>
    <w:multiLevelType w:val="hybridMultilevel"/>
    <w:tmpl w:val="6EAACE9A"/>
    <w:lvl w:ilvl="0" w:tplc="EF0E84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1C81F82"/>
    <w:multiLevelType w:val="hybridMultilevel"/>
    <w:tmpl w:val="F2EAB22E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30731"/>
    <w:multiLevelType w:val="hybridMultilevel"/>
    <w:tmpl w:val="EE5E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03C3E"/>
    <w:multiLevelType w:val="multilevel"/>
    <w:tmpl w:val="EAA07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7">
    <w:nsid w:val="2F0D422D"/>
    <w:multiLevelType w:val="hybridMultilevel"/>
    <w:tmpl w:val="4378D7B8"/>
    <w:lvl w:ilvl="0" w:tplc="6BFC2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260F1"/>
    <w:multiLevelType w:val="hybridMultilevel"/>
    <w:tmpl w:val="8626FCE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373B0"/>
    <w:multiLevelType w:val="multilevel"/>
    <w:tmpl w:val="FE86E0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0">
    <w:nsid w:val="38B777C0"/>
    <w:multiLevelType w:val="hybridMultilevel"/>
    <w:tmpl w:val="905A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9011B"/>
    <w:multiLevelType w:val="hybridMultilevel"/>
    <w:tmpl w:val="C2105626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61D1B"/>
    <w:multiLevelType w:val="hybridMultilevel"/>
    <w:tmpl w:val="99A03698"/>
    <w:lvl w:ilvl="0" w:tplc="EC5C1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100A"/>
    <w:multiLevelType w:val="multilevel"/>
    <w:tmpl w:val="16C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E58B1"/>
    <w:multiLevelType w:val="multilevel"/>
    <w:tmpl w:val="90BABA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1B250E6"/>
    <w:multiLevelType w:val="hybridMultilevel"/>
    <w:tmpl w:val="6DACFDF8"/>
    <w:lvl w:ilvl="0" w:tplc="9FE801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6E29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01BAC"/>
    <w:multiLevelType w:val="hybridMultilevel"/>
    <w:tmpl w:val="6DE6AA4C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660AE"/>
    <w:multiLevelType w:val="hybridMultilevel"/>
    <w:tmpl w:val="FA343902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0097A"/>
    <w:multiLevelType w:val="hybridMultilevel"/>
    <w:tmpl w:val="90CA0A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458CE"/>
    <w:multiLevelType w:val="multilevel"/>
    <w:tmpl w:val="AF029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1F671E"/>
    <w:multiLevelType w:val="hybridMultilevel"/>
    <w:tmpl w:val="5D422EC6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B6DBF"/>
    <w:multiLevelType w:val="hybridMultilevel"/>
    <w:tmpl w:val="1856FD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66F0D"/>
    <w:multiLevelType w:val="hybridMultilevel"/>
    <w:tmpl w:val="1E70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50EE4"/>
    <w:multiLevelType w:val="multilevel"/>
    <w:tmpl w:val="D11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2102F"/>
    <w:multiLevelType w:val="hybridMultilevel"/>
    <w:tmpl w:val="FFDAF8EE"/>
    <w:lvl w:ilvl="0" w:tplc="72E2A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534BB6"/>
    <w:multiLevelType w:val="hybridMultilevel"/>
    <w:tmpl w:val="8470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FDE33E5"/>
    <w:multiLevelType w:val="hybridMultilevel"/>
    <w:tmpl w:val="094A9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29"/>
  </w:num>
  <w:num w:numId="5">
    <w:abstractNumId w:val="26"/>
  </w:num>
  <w:num w:numId="6">
    <w:abstractNumId w:val="7"/>
  </w:num>
  <w:num w:numId="7">
    <w:abstractNumId w:val="27"/>
  </w:num>
  <w:num w:numId="8">
    <w:abstractNumId w:val="30"/>
  </w:num>
  <w:num w:numId="9">
    <w:abstractNumId w:val="2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1"/>
  </w:num>
  <w:num w:numId="15">
    <w:abstractNumId w:val="0"/>
  </w:num>
  <w:num w:numId="16">
    <w:abstractNumId w:val="19"/>
  </w:num>
  <w:num w:numId="17">
    <w:abstractNumId w:val="20"/>
  </w:num>
  <w:num w:numId="18">
    <w:abstractNumId w:val="8"/>
  </w:num>
  <w:num w:numId="19">
    <w:abstractNumId w:val="15"/>
  </w:num>
  <w:num w:numId="20">
    <w:abstractNumId w:val="12"/>
  </w:num>
  <w:num w:numId="21">
    <w:abstractNumId w:val="31"/>
  </w:num>
  <w:num w:numId="22">
    <w:abstractNumId w:val="10"/>
  </w:num>
  <w:num w:numId="23">
    <w:abstractNumId w:val="18"/>
  </w:num>
  <w:num w:numId="24">
    <w:abstractNumId w:val="21"/>
  </w:num>
  <w:num w:numId="25">
    <w:abstractNumId w:val="23"/>
  </w:num>
  <w:num w:numId="26">
    <w:abstractNumId w:val="11"/>
  </w:num>
  <w:num w:numId="27">
    <w:abstractNumId w:val="4"/>
  </w:num>
  <w:num w:numId="28">
    <w:abstractNumId w:val="17"/>
  </w:num>
  <w:num w:numId="29">
    <w:abstractNumId w:val="24"/>
  </w:num>
  <w:num w:numId="30">
    <w:abstractNumId w:val="25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15"/>
    <w:rsid w:val="00974FF5"/>
    <w:rsid w:val="009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B15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D2B15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2B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2B1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2B15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2B15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9D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B15"/>
  </w:style>
  <w:style w:type="paragraph" w:styleId="a5">
    <w:name w:val="footer"/>
    <w:basedOn w:val="a"/>
    <w:link w:val="a6"/>
    <w:uiPriority w:val="99"/>
    <w:unhideWhenUsed/>
    <w:rsid w:val="009D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B15"/>
  </w:style>
  <w:style w:type="paragraph" w:styleId="a7">
    <w:name w:val="Body Text"/>
    <w:basedOn w:val="a"/>
    <w:link w:val="a8"/>
    <w:uiPriority w:val="99"/>
    <w:unhideWhenUsed/>
    <w:rsid w:val="009D2B1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9D2B1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9D2B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D2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2B15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9D2B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D2B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D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9D2B15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9D2B15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D2B15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D2B15"/>
  </w:style>
  <w:style w:type="table" w:styleId="ab">
    <w:name w:val="Table Grid"/>
    <w:basedOn w:val="a1"/>
    <w:uiPriority w:val="59"/>
    <w:rsid w:val="009D2B15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9D2B15"/>
    <w:rPr>
      <w:b/>
      <w:bCs/>
    </w:rPr>
  </w:style>
  <w:style w:type="paragraph" w:styleId="ad">
    <w:name w:val="Title"/>
    <w:basedOn w:val="a"/>
    <w:link w:val="ae"/>
    <w:uiPriority w:val="10"/>
    <w:qFormat/>
    <w:rsid w:val="009D2B1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D2B1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9D2B15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9D2B15"/>
    <w:rPr>
      <w:rFonts w:eastAsiaTheme="minorEastAsia"/>
      <w:lang w:eastAsia="ru-RU"/>
    </w:rPr>
  </w:style>
  <w:style w:type="character" w:customStyle="1" w:styleId="af1">
    <w:name w:val="Текст Знак"/>
    <w:basedOn w:val="a0"/>
    <w:link w:val="af2"/>
    <w:uiPriority w:val="99"/>
    <w:semiHidden/>
    <w:rsid w:val="009D2B15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9D2B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13">
    <w:name w:val="Текст Знак1"/>
    <w:basedOn w:val="a0"/>
    <w:uiPriority w:val="99"/>
    <w:semiHidden/>
    <w:rsid w:val="009D2B15"/>
    <w:rPr>
      <w:rFonts w:ascii="Consolas" w:eastAsiaTheme="minorEastAsia" w:hAnsi="Consolas" w:cs="Consolas"/>
      <w:sz w:val="21"/>
      <w:szCs w:val="21"/>
      <w:lang w:eastAsia="ru-RU"/>
    </w:rPr>
  </w:style>
  <w:style w:type="paragraph" w:styleId="af3">
    <w:name w:val="List Paragraph"/>
    <w:basedOn w:val="a"/>
    <w:uiPriority w:val="34"/>
    <w:qFormat/>
    <w:rsid w:val="009D2B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9D2B15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Знак"/>
    <w:basedOn w:val="a"/>
    <w:uiPriority w:val="99"/>
    <w:rsid w:val="009D2B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9D2B15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9D2B1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9D2B1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9D2B15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9D2B15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9D2B15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9D2B15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9D2B15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4">
    <w:name w:val="Схема документа Знак1"/>
    <w:basedOn w:val="a0"/>
    <w:uiPriority w:val="99"/>
    <w:semiHidden/>
    <w:rsid w:val="009D2B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9D2B15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9D2B15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5">
    <w:name w:val="Текст выноски Знак1"/>
    <w:basedOn w:val="a0"/>
    <w:uiPriority w:val="99"/>
    <w:semiHidden/>
    <w:rsid w:val="009D2B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9D2B15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9D2B1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9D2B15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9D2B15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9D2B15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9D2B15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9D2B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9D2B15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6">
    <w:name w:val="1"/>
    <w:basedOn w:val="a"/>
    <w:uiPriority w:val="99"/>
    <w:rsid w:val="009D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ubtle Emphasis"/>
    <w:uiPriority w:val="19"/>
    <w:qFormat/>
    <w:rsid w:val="009D2B15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9D2B15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9D2B15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9D2B15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9D2B15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9D2B1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9D2B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9D2B1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9D2B15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B15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B1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D2B15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2B15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2B1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2B15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2B15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9D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B15"/>
  </w:style>
  <w:style w:type="paragraph" w:styleId="a5">
    <w:name w:val="footer"/>
    <w:basedOn w:val="a"/>
    <w:link w:val="a6"/>
    <w:uiPriority w:val="99"/>
    <w:unhideWhenUsed/>
    <w:rsid w:val="009D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B15"/>
  </w:style>
  <w:style w:type="paragraph" w:styleId="a7">
    <w:name w:val="Body Text"/>
    <w:basedOn w:val="a"/>
    <w:link w:val="a8"/>
    <w:uiPriority w:val="99"/>
    <w:unhideWhenUsed/>
    <w:rsid w:val="009D2B1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9D2B1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9D2B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D2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2B15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9D2B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D2B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D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9D2B15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9D2B15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D2B15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9D2B15"/>
  </w:style>
  <w:style w:type="table" w:styleId="ab">
    <w:name w:val="Table Grid"/>
    <w:basedOn w:val="a1"/>
    <w:uiPriority w:val="59"/>
    <w:rsid w:val="009D2B15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9D2B15"/>
    <w:rPr>
      <w:b/>
      <w:bCs/>
    </w:rPr>
  </w:style>
  <w:style w:type="paragraph" w:styleId="ad">
    <w:name w:val="Title"/>
    <w:basedOn w:val="a"/>
    <w:link w:val="ae"/>
    <w:uiPriority w:val="10"/>
    <w:qFormat/>
    <w:rsid w:val="009D2B1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9D2B15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D2B1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9D2B15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9D2B15"/>
    <w:rPr>
      <w:rFonts w:eastAsiaTheme="minorEastAsia"/>
      <w:lang w:eastAsia="ru-RU"/>
    </w:rPr>
  </w:style>
  <w:style w:type="character" w:customStyle="1" w:styleId="af1">
    <w:name w:val="Текст Знак"/>
    <w:basedOn w:val="a0"/>
    <w:link w:val="af2"/>
    <w:uiPriority w:val="99"/>
    <w:semiHidden/>
    <w:rsid w:val="009D2B15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9D2B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13">
    <w:name w:val="Текст Знак1"/>
    <w:basedOn w:val="a0"/>
    <w:uiPriority w:val="99"/>
    <w:semiHidden/>
    <w:rsid w:val="009D2B15"/>
    <w:rPr>
      <w:rFonts w:ascii="Consolas" w:eastAsiaTheme="minorEastAsia" w:hAnsi="Consolas" w:cs="Consolas"/>
      <w:sz w:val="21"/>
      <w:szCs w:val="21"/>
      <w:lang w:eastAsia="ru-RU"/>
    </w:rPr>
  </w:style>
  <w:style w:type="paragraph" w:styleId="af3">
    <w:name w:val="List Paragraph"/>
    <w:basedOn w:val="a"/>
    <w:uiPriority w:val="34"/>
    <w:qFormat/>
    <w:rsid w:val="009D2B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9D2B15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9D2B15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Знак"/>
    <w:basedOn w:val="a"/>
    <w:uiPriority w:val="99"/>
    <w:rsid w:val="009D2B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9D2B15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9D2B1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9D2B1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9D2B15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9D2B15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9D2B15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9D2B15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9D2B15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4">
    <w:name w:val="Схема документа Знак1"/>
    <w:basedOn w:val="a0"/>
    <w:uiPriority w:val="99"/>
    <w:semiHidden/>
    <w:rsid w:val="009D2B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9D2B15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9D2B15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5">
    <w:name w:val="Текст выноски Знак1"/>
    <w:basedOn w:val="a0"/>
    <w:uiPriority w:val="99"/>
    <w:semiHidden/>
    <w:rsid w:val="009D2B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9D2B15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9D2B1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9D2B15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9D2B15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9D2B15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9D2B15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9D2B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9D2B15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6">
    <w:name w:val="1"/>
    <w:basedOn w:val="a"/>
    <w:uiPriority w:val="99"/>
    <w:rsid w:val="009D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ubtle Emphasis"/>
    <w:uiPriority w:val="19"/>
    <w:qFormat/>
    <w:rsid w:val="009D2B15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9D2B15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9D2B15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9D2B15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9D2B15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9D2B1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9D2B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9D2B1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9D2B15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FA4A-209D-4CE5-BA5D-37ACE653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5431</Words>
  <Characters>30960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2018-11-09T17:22:00Z</dcterms:created>
  <dcterms:modified xsi:type="dcterms:W3CDTF">2018-11-09T17:37:00Z</dcterms:modified>
</cp:coreProperties>
</file>