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B1" w:rsidRDefault="00D22BB1" w:rsidP="00D22B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22BB1" w:rsidRPr="00D22BB1" w:rsidRDefault="00D22BB1" w:rsidP="00D22BB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pacing w:val="-1"/>
          <w:sz w:val="24"/>
          <w:szCs w:val="24"/>
        </w:rPr>
      </w:pPr>
      <w:r w:rsidRPr="00D22BB1">
        <w:rPr>
          <w:rFonts w:ascii="Times New Roman" w:eastAsiaTheme="minorHAnsi" w:hAnsi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D22BB1" w:rsidRPr="00D22BB1" w:rsidRDefault="00D22BB1" w:rsidP="00D22BB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pacing w:val="-1"/>
          <w:sz w:val="24"/>
          <w:szCs w:val="24"/>
          <w:lang w:eastAsia="ru-RU"/>
        </w:rPr>
      </w:pPr>
      <w:r w:rsidRPr="00D22BB1">
        <w:rPr>
          <w:rFonts w:ascii="Times New Roman" w:eastAsiaTheme="minorHAnsi" w:hAnsi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D22BB1" w:rsidRPr="00D22BB1" w:rsidRDefault="00D22BB1" w:rsidP="00D22BB1">
      <w:pPr>
        <w:spacing w:after="0" w:line="240" w:lineRule="auto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</w:p>
    <w:p w:rsidR="00D22BB1" w:rsidRPr="00D22BB1" w:rsidRDefault="00D22BB1" w:rsidP="00D22BB1">
      <w:pPr>
        <w:spacing w:after="0" w:line="240" w:lineRule="auto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</w:p>
    <w:p w:rsidR="00D22BB1" w:rsidRPr="00D22BB1" w:rsidRDefault="00D22BB1" w:rsidP="00D22BB1">
      <w:pPr>
        <w:spacing w:after="0" w:line="240" w:lineRule="auto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</w:p>
    <w:p w:rsidR="00D22BB1" w:rsidRPr="00D22BB1" w:rsidRDefault="00D22BB1" w:rsidP="00D22BB1">
      <w:pPr>
        <w:spacing w:after="0" w:line="240" w:lineRule="auto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</w:p>
    <w:p w:rsidR="00D22BB1" w:rsidRPr="00D22BB1" w:rsidRDefault="00D22BB1" w:rsidP="00D22BB1">
      <w:pPr>
        <w:spacing w:after="0" w:line="240" w:lineRule="auto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</w:p>
    <w:p w:rsidR="00D22BB1" w:rsidRPr="00D22BB1" w:rsidRDefault="00D22BB1" w:rsidP="00D22BB1">
      <w:pPr>
        <w:spacing w:after="0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>Рассмотрено                                                      Согласовано                                                                     Утверждено</w:t>
      </w:r>
    </w:p>
    <w:p w:rsidR="00D22BB1" w:rsidRPr="00D22BB1" w:rsidRDefault="00D22BB1" w:rsidP="00D22BB1">
      <w:pPr>
        <w:spacing w:after="0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>ШМО нач. кл.                                                    Зам/директора по УВР                                                    Директор ОУ</w:t>
      </w:r>
    </w:p>
    <w:p w:rsidR="00D22BB1" w:rsidRPr="00D22BB1" w:rsidRDefault="00D22BB1" w:rsidP="00D22BB1">
      <w:pPr>
        <w:spacing w:after="0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_______/С.Ю.Гребешкова/                              ______/С.Ю.Гребешкова/                                                ________/Е.А.Смирнова |                                                     </w:t>
      </w:r>
    </w:p>
    <w:p w:rsidR="00D22BB1" w:rsidRPr="00D22BB1" w:rsidRDefault="00D22BB1" w:rsidP="00D22BB1">
      <w:pPr>
        <w:spacing w:after="0"/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</w:pP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№ протокола_____                                                                                                                                       «          </w:t>
      </w:r>
      <w:r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     »_______2021</w:t>
      </w: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 г.                                                    </w:t>
      </w:r>
      <w:r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      «            »________2021</w:t>
      </w: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 г.                     </w:t>
      </w:r>
      <w:r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           «        »_______2021</w:t>
      </w:r>
      <w:r w:rsidRPr="00D22BB1">
        <w:rPr>
          <w:rFonts w:ascii="Times New Roman" w:eastAsiaTheme="minorHAnsi" w:hAnsi="Times New Roman"/>
          <w:bCs/>
          <w:spacing w:val="-1"/>
          <w:sz w:val="24"/>
          <w:szCs w:val="24"/>
          <w:lang w:eastAsia="ru-RU"/>
        </w:rPr>
        <w:t xml:space="preserve"> г.                                                       Приказ _____________                                                      </w:t>
      </w:r>
    </w:p>
    <w:p w:rsidR="00D22BB1" w:rsidRPr="00D22BB1" w:rsidRDefault="00D22BB1" w:rsidP="00D22BB1">
      <w:pPr>
        <w:keepNext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Theme="minorHAnsi" w:hAnsi="Times New Roman"/>
          <w:b/>
          <w:bCs/>
          <w:caps/>
          <w:sz w:val="28"/>
          <w:szCs w:val="28"/>
        </w:rPr>
      </w:pPr>
    </w:p>
    <w:p w:rsidR="00D22BB1" w:rsidRPr="00D22BB1" w:rsidRDefault="00D22BB1" w:rsidP="00D22BB1">
      <w:pPr>
        <w:keepNext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Theme="minorHAnsi" w:hAnsi="Times New Roman"/>
          <w:b/>
          <w:bCs/>
          <w:caps/>
          <w:sz w:val="28"/>
          <w:szCs w:val="28"/>
        </w:rPr>
      </w:pPr>
    </w:p>
    <w:p w:rsidR="00D22BB1" w:rsidRPr="00D22BB1" w:rsidRDefault="00D22BB1" w:rsidP="00D22B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 w:val="32"/>
          <w:szCs w:val="32"/>
          <w:lang w:eastAsia="ru-RU"/>
        </w:rPr>
      </w:pPr>
      <w:r w:rsidRPr="00D22BB1">
        <w:rPr>
          <w:rFonts w:ascii="Times New Roman" w:eastAsia="Times New Roman" w:hAnsi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</w:pPr>
      <w:r w:rsidRPr="00D22BB1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Предмет: </w:t>
      </w:r>
      <w:r w:rsidRPr="00D22BB1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технология   (Н.И.</w:t>
      </w:r>
      <w:r w:rsidRPr="00D22BB1">
        <w:rPr>
          <w:rFonts w:ascii="Times New Roman" w:eastAsiaTheme="minorHAnsi" w:hAnsi="Times New Roman"/>
          <w:b/>
          <w:sz w:val="28"/>
          <w:szCs w:val="28"/>
        </w:rPr>
        <w:t>Роговцев  , С.В. Анащенков</w:t>
      </w:r>
      <w:r w:rsidRPr="00D22BB1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)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Класс: 3</w:t>
      </w:r>
      <w:r w:rsidRPr="00D22B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D22BB1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Количество часов в год: 34 ч.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D22BB1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Количество часов в неделю: 1 ч.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D22BB1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Учитель: Гребешкова С.Ю.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Pr="00D22BB1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г.</w:t>
      </w:r>
    </w:p>
    <w:p w:rsidR="00D22BB1" w:rsidRPr="00D22BB1" w:rsidRDefault="00D22BB1" w:rsidP="00D22BB1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D22BB1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D22BB1" w:rsidRDefault="00D22BB1" w:rsidP="00D22BB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22BB1" w:rsidRDefault="00D22BB1" w:rsidP="00CF6C3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CF6C3C" w:rsidRDefault="00CF6C3C" w:rsidP="00D22B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22BB1" w:rsidRPr="00DA42C5" w:rsidRDefault="00D22BB1" w:rsidP="00D22B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A42C5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DA42C5">
        <w:rPr>
          <w:rFonts w:ascii="Times New Roman" w:hAnsi="Times New Roman"/>
          <w:b/>
          <w:sz w:val="24"/>
          <w:szCs w:val="24"/>
        </w:rPr>
        <w:t>. Пояснительная записка</w:t>
      </w:r>
    </w:p>
    <w:p w:rsidR="00D22BB1" w:rsidRPr="00DA42C5" w:rsidRDefault="00D22BB1" w:rsidP="00D22B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Статус документа </w:t>
      </w:r>
    </w:p>
    <w:p w:rsidR="00D22BB1" w:rsidRPr="00D22BB1" w:rsidRDefault="00D22BB1" w:rsidP="00D22BB1">
      <w:pPr>
        <w:rPr>
          <w:rFonts w:ascii="Times New Roman" w:eastAsiaTheme="minorHAnsi" w:hAnsi="Times New Roman"/>
          <w:sz w:val="24"/>
          <w:szCs w:val="24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22BB1">
        <w:rPr>
          <w:rFonts w:ascii="Times New Roman" w:eastAsiaTheme="minorHAnsi" w:hAnsi="Times New Roman"/>
          <w:bCs/>
          <w:iCs/>
          <w:color w:val="000000"/>
          <w:sz w:val="24"/>
          <w:szCs w:val="24"/>
          <w:shd w:val="clear" w:color="auto" w:fill="FFFFFF"/>
        </w:rPr>
        <w:t>Рабочая программа по предмету «Технология</w:t>
      </w:r>
      <w:r w:rsidR="00CF6C3C">
        <w:rPr>
          <w:rFonts w:ascii="Times New Roman" w:eastAsiaTheme="minorHAnsi" w:hAnsi="Times New Roman"/>
          <w:bCs/>
          <w:iCs/>
          <w:color w:val="000000"/>
          <w:sz w:val="24"/>
          <w:szCs w:val="24"/>
          <w:shd w:val="clear" w:color="auto" w:fill="FFFFFF"/>
        </w:rPr>
        <w:t>» для 3</w:t>
      </w:r>
      <w:r w:rsidRPr="00D22BB1">
        <w:rPr>
          <w:rFonts w:ascii="Times New Roman" w:eastAsiaTheme="minorHAnsi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класса разработана на основе Федерального государственного образовательного стандарта начального общего образования, </w:t>
      </w:r>
      <w:r w:rsidRPr="00D22BB1">
        <w:rPr>
          <w:rFonts w:ascii="Times New Roman" w:eastAsiaTheme="minorHAnsi" w:hAnsi="Times New Roman"/>
          <w:sz w:val="24"/>
          <w:szCs w:val="24"/>
        </w:rPr>
        <w:t xml:space="preserve">Примерной программы начального общего образования по технологии для образовательных учреждений и программы общеобразовательных учреждений авторов Н.И.Роговцевой, Н.В.Богдановой, Н.В.Шипиловой. (учебно-методический комплект «Школа России»). Программа соответствует основной образовательной программе и учебному плану МКОУ </w:t>
      </w:r>
      <w:r>
        <w:rPr>
          <w:rFonts w:ascii="Times New Roman" w:eastAsiaTheme="minorHAnsi" w:hAnsi="Times New Roman"/>
          <w:sz w:val="24"/>
          <w:szCs w:val="24"/>
        </w:rPr>
        <w:t xml:space="preserve"> «Тушиловская ООШ»  на 2021-2022</w:t>
      </w:r>
      <w:r w:rsidRPr="00D22BB1">
        <w:rPr>
          <w:rFonts w:ascii="Times New Roman" w:eastAsiaTheme="minorHAnsi" w:hAnsi="Times New Roman"/>
          <w:sz w:val="24"/>
          <w:szCs w:val="24"/>
        </w:rPr>
        <w:t xml:space="preserve"> учебный год.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22BB1" w:rsidRPr="00DA42C5" w:rsidRDefault="00D22BB1" w:rsidP="00D22BB1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технологии с учетом межпредметных связей, логики представления учебного материала, возрастных особенностей учащихся.</w:t>
      </w:r>
    </w:p>
    <w:p w:rsidR="009541CD" w:rsidRDefault="009541CD" w:rsidP="00D22BB1">
      <w:pPr>
        <w:autoSpaceDE w:val="0"/>
        <w:autoSpaceDN w:val="0"/>
        <w:adjustRightInd w:val="0"/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ind w:firstLine="426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Целью </w:t>
      </w:r>
      <w:r w:rsidRPr="00DA42C5">
        <w:rPr>
          <w:rFonts w:ascii="Times New Roman" w:eastAsia="Arial" w:hAnsi="Times New Roman"/>
          <w:noProof/>
          <w:sz w:val="24"/>
          <w:szCs w:val="24"/>
        </w:rPr>
        <w:t>прохождения настоящего курса является:</w:t>
      </w:r>
    </w:p>
    <w:p w:rsidR="00D22BB1" w:rsidRPr="00DA42C5" w:rsidRDefault="00D22BB1" w:rsidP="00D22BB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Arial" w:hAnsi="Times New Roman"/>
          <w:bCs/>
          <w:noProof/>
          <w:sz w:val="24"/>
          <w:szCs w:val="24"/>
        </w:rPr>
      </w:pPr>
      <w:r w:rsidRPr="00DA42C5">
        <w:rPr>
          <w:rFonts w:ascii="Times New Roman" w:eastAsia="Arial" w:hAnsi="Times New Roman"/>
          <w:bCs/>
          <w:noProof/>
          <w:sz w:val="24"/>
          <w:szCs w:val="24"/>
        </w:rPr>
        <w:t>овладение технологическими знаниями и технико-технологическими умениями.</w:t>
      </w:r>
    </w:p>
    <w:p w:rsidR="00D22BB1" w:rsidRPr="00DA42C5" w:rsidRDefault="00D22BB1" w:rsidP="00D22BB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Arial" w:hAnsi="Times New Roman"/>
          <w:bCs/>
          <w:noProof/>
          <w:sz w:val="24"/>
          <w:szCs w:val="24"/>
          <w:lang w:val="en-US"/>
        </w:rPr>
      </w:pPr>
      <w:r w:rsidRPr="00DA42C5">
        <w:rPr>
          <w:rFonts w:ascii="Times New Roman" w:eastAsia="Arial" w:hAnsi="Times New Roman"/>
          <w:bCs/>
          <w:noProof/>
          <w:sz w:val="24"/>
          <w:szCs w:val="24"/>
          <w:lang w:val="en-US"/>
        </w:rPr>
        <w:t>освоение продуктивной проектной деятельности.</w:t>
      </w:r>
    </w:p>
    <w:p w:rsidR="00D22BB1" w:rsidRPr="00DA42C5" w:rsidRDefault="00D22BB1" w:rsidP="00D22BB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Arial" w:hAnsi="Times New Roman"/>
          <w:bCs/>
          <w:noProof/>
          <w:sz w:val="24"/>
          <w:szCs w:val="24"/>
        </w:rPr>
      </w:pPr>
      <w:r w:rsidRPr="00DA42C5">
        <w:rPr>
          <w:rFonts w:ascii="Times New Roman" w:eastAsia="Arial" w:hAnsi="Times New Roman"/>
          <w:bCs/>
          <w:noProof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D22BB1" w:rsidRPr="00DA42C5" w:rsidRDefault="00D22BB1" w:rsidP="00D22B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  <w:r w:rsidRPr="00DA42C5">
        <w:rPr>
          <w:rFonts w:ascii="Times New Roman" w:eastAsia="Times New Roman" w:hAnsi="Times New Roman"/>
          <w:noProof/>
          <w:sz w:val="24"/>
          <w:szCs w:val="24"/>
        </w:rPr>
        <w:t xml:space="preserve">Реализация цели рабочей программы осуществляется в процессе выполнения следующих </w:t>
      </w:r>
      <w:r w:rsidRPr="00DA42C5">
        <w:rPr>
          <w:rFonts w:ascii="Times New Roman" w:eastAsia="Times New Roman" w:hAnsi="Times New Roman"/>
          <w:b/>
          <w:noProof/>
          <w:sz w:val="24"/>
          <w:szCs w:val="24"/>
        </w:rPr>
        <w:t>задач: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 мотивации успеха, готовности к действиям в новых условиях и нестандартных ситуациях;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гармоничное развитие понятийно-логического и образно-художественного мышления в процессе реализации проекта;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lastRenderedPageBreak/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 xml:space="preserve">- развитие знаково-символического и пространственного мышления, творческого и репродуктивного воображения, творческого мышления;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sz w:val="24"/>
          <w:szCs w:val="24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D22BB1" w:rsidRPr="00DA42C5" w:rsidRDefault="00D22BB1" w:rsidP="00D22BB1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57"/>
        <w:contextualSpacing/>
        <w:rPr>
          <w:rFonts w:ascii="Times New Roman" w:hAnsi="Times New Roman"/>
          <w:bCs/>
          <w:noProof/>
          <w:sz w:val="24"/>
          <w:szCs w:val="24"/>
        </w:rPr>
      </w:pPr>
      <w:r w:rsidRPr="00DA42C5">
        <w:rPr>
          <w:rFonts w:ascii="Times New Roman" w:eastAsia="Times New Roman" w:hAnsi="Times New Roman"/>
          <w:noProof/>
          <w:sz w:val="24"/>
          <w:szCs w:val="24"/>
        </w:rPr>
        <w:t xml:space="preserve">Данная программа построена в соответствии с требованиями </w:t>
      </w:r>
      <w:r w:rsidRPr="00DA42C5">
        <w:rPr>
          <w:rFonts w:ascii="Times New Roman" w:hAnsi="Times New Roman"/>
          <w:noProof/>
          <w:sz w:val="24"/>
          <w:szCs w:val="24"/>
        </w:rPr>
        <w:t>федерального компонента государственного стандарта начального общего образования (ФГОС).</w:t>
      </w:r>
    </w:p>
    <w:p w:rsidR="00D22BB1" w:rsidRPr="00DA42C5" w:rsidRDefault="00D22BB1" w:rsidP="00D22BB1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57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 xml:space="preserve">        Особенностью программы является то, что она обеспечивает изучение начального курса  технологии   через осмысление младшим школьником  деятельности человека,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продуктивной проектной деятельности.   Формирование конструкторско-технологических знаний и умений происходит в процессе работы  с технологической картой.</w:t>
      </w:r>
    </w:p>
    <w:p w:rsidR="00D22BB1" w:rsidRPr="00DA42C5" w:rsidRDefault="00D22BB1" w:rsidP="00D22BB1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57"/>
        <w:contextualSpacing/>
        <w:rPr>
          <w:rFonts w:ascii="Times New Roman" w:hAnsi="Times New Roman"/>
          <w:bCs/>
          <w:iCs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Построена с учетом реализации межпредметных связей с курсом Окружающий мир, математики,изобразительного искусства.</w:t>
      </w:r>
    </w:p>
    <w:p w:rsidR="00D22BB1" w:rsidRPr="00DA42C5" w:rsidRDefault="00D22BB1" w:rsidP="00D22BB1">
      <w:pPr>
        <w:suppressAutoHyphens/>
        <w:spacing w:after="0" w:line="240" w:lineRule="auto"/>
        <w:ind w:left="426" w:right="-3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F6C3C" w:rsidRDefault="00CF6C3C" w:rsidP="00D22BB1">
      <w:pPr>
        <w:suppressAutoHyphens/>
        <w:spacing w:after="0" w:line="240" w:lineRule="auto"/>
        <w:ind w:left="426" w:right="-3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F6C3C" w:rsidRDefault="00CF6C3C" w:rsidP="00D22BB1">
      <w:pPr>
        <w:suppressAutoHyphens/>
        <w:spacing w:after="0" w:line="240" w:lineRule="auto"/>
        <w:ind w:left="426" w:right="-3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22BB1" w:rsidRPr="00DA42C5" w:rsidRDefault="00D22BB1" w:rsidP="00D22BB1">
      <w:pPr>
        <w:suppressAutoHyphens/>
        <w:spacing w:after="0" w:line="240" w:lineRule="auto"/>
        <w:ind w:left="426" w:right="-3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lastRenderedPageBreak/>
        <w:t>II</w:t>
      </w:r>
      <w:r w:rsidRPr="00DA4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. Общая характеристика </w:t>
      </w:r>
      <w:r w:rsidRPr="00DA42C5">
        <w:rPr>
          <w:rFonts w:ascii="Times New Roman" w:hAnsi="Times New Roman"/>
          <w:b/>
          <w:sz w:val="24"/>
          <w:szCs w:val="24"/>
        </w:rPr>
        <w:t>учебного</w:t>
      </w:r>
      <w:r w:rsidRPr="00DA4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предмета</w:t>
      </w:r>
    </w:p>
    <w:p w:rsidR="00D22BB1" w:rsidRPr="00DA42C5" w:rsidRDefault="00D22BB1" w:rsidP="00D22BB1">
      <w:pPr>
        <w:shd w:val="clear" w:color="auto" w:fill="FFFFFF"/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ar-SA"/>
        </w:rPr>
        <w:t>Педагогическая цель и задачи</w:t>
      </w:r>
    </w:p>
    <w:p w:rsidR="00D22BB1" w:rsidRPr="00DA42C5" w:rsidRDefault="00D22BB1" w:rsidP="00D22BB1">
      <w:pPr>
        <w:suppressAutoHyphens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Цели</w:t>
      </w:r>
      <w:r w:rsidRPr="00DA42C5">
        <w:rPr>
          <w:rFonts w:ascii="Times New Roman" w:eastAsia="Times New Roman" w:hAnsi="Times New Roman"/>
          <w:bCs/>
          <w:sz w:val="24"/>
          <w:szCs w:val="24"/>
          <w:lang w:eastAsia="ar-SA"/>
        </w:rPr>
        <w:t> 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изучения технологии в начальной школе:</w:t>
      </w:r>
    </w:p>
    <w:p w:rsidR="00D22BB1" w:rsidRPr="00DA42C5" w:rsidRDefault="00D22BB1" w:rsidP="00D22BB1">
      <w:pPr>
        <w:numPr>
          <w:ilvl w:val="0"/>
          <w:numId w:val="1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Овладение технологическими знаниями и технико-технологическими умениями.</w:t>
      </w:r>
    </w:p>
    <w:p w:rsidR="00D22BB1" w:rsidRPr="00DA42C5" w:rsidRDefault="00D22BB1" w:rsidP="00D22BB1">
      <w:pPr>
        <w:numPr>
          <w:ilvl w:val="0"/>
          <w:numId w:val="1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Освоение продуктивной проектной деятельности.</w:t>
      </w:r>
    </w:p>
    <w:p w:rsidR="00D22BB1" w:rsidRPr="00DA42C5" w:rsidRDefault="00D22BB1" w:rsidP="00D22BB1">
      <w:pPr>
        <w:numPr>
          <w:ilvl w:val="0"/>
          <w:numId w:val="1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позитивного эмоционально-ценностного отношения к труду и людям труда.</w:t>
      </w:r>
    </w:p>
    <w:p w:rsidR="00D22BB1" w:rsidRPr="00DA42C5" w:rsidRDefault="00D22BB1" w:rsidP="00D22BB1">
      <w:pPr>
        <w:suppressAutoHyphens/>
        <w:spacing w:after="0" w:line="240" w:lineRule="auto"/>
        <w:ind w:left="426"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Основные задачи курса: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развитие эмоционально-ценностного отношения  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умения  осуществлять  личностный  выбор способов деятельности, реализовать их  в практической деятельности,  нести ответственность за результат своего труда;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целостной картины мира (образа мира) на основе  познания мира через осмысление духовно-психологического содержания предметного мира и его единства с миром природы,  освоения трудовых умений и навыков, осмысления технологии  процесса выполнения изделий в проектной деятельности;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развитие познавательных мотивов, инициативности, любознательности и познавательных интересов  на основе  связи  трудового и технологического образования  с жизненным опытом и системой ценностей ребенка;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 мотивации успеха, готовности к действиям в новых условиях и нестандартных ситуациях;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гармоничное развитие понятийно-логического и образно-художественного мышления в процессе реализации проекта;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развитие творческого потенциала личности в  процессе изготовления изделий при замене различных видов материалов, способов выполнения отдельных операций;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 изготовления любых изделий;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обучение умению самостоятельно оценивать свое изделие, свой труд, приобщение к пониманию обязательности оценки качества продукции,   работе над изделием в формате и логике проекта;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формирование умения переносить освоенные в проектной деятельности теоретические знания о технологическом процессе  в практику изготовления изделий  ручного труда,  использовать технологические знания при изучении предмета «Окружающий мир» и других школьных дисциплин;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обучение приемам работы с  природными,  пластичными материалами, бумагой, тканью, работе с  конструктором, формирование  умения подбирать   необходимые  для выполнения изделия инструменты;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привычки неукоснительно соблюдать  технику безопасности и правила работы с инструментами, организации рабочего места;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первоначальных умений  поиска необходимой информации в словарях, каталогах, библиотеке,  умений проверки, преобразования, хранения, передачи имеющейся информации, навыков использования компьютера;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коммуникативных умений  в процессе реализации проектной деятельности (выслушивать и 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потребности в общении и осмысление его значимости для достижения положительного конечного результата;</w:t>
      </w:r>
    </w:p>
    <w:p w:rsidR="00D22BB1" w:rsidRPr="00DA42C5" w:rsidRDefault="00D22BB1" w:rsidP="00D22BB1">
      <w:pPr>
        <w:numPr>
          <w:ilvl w:val="0"/>
          <w:numId w:val="2"/>
        </w:numPr>
        <w:suppressAutoHyphens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формирование потребности  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Особенностью данного курса является тесная связь материала с предметом «Окружающий мир». За основу взята идея постепенного освоения человеком природы, частью которой он является. Учащиеся знакомятся: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— с основными сферами: земным, водным, воздушным и информационным пространствами;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— с особенностями технологического процесса в прошлом и настоящем в России и мире;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— с логикой развития культуры труда;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— с основными профессиями, обеспечивающими жизнедеятельность человека, развитие общества;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— с различными видами народно-прикладного искусства России.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Дети также изучают и учатся работать с природными материалами и материалами, являющимися результатом труда человека, — от примитивного доисторического каменного топора до современного компьютера и последних новинок техники, используемых на земле, в воде и воздухе.</w:t>
      </w:r>
    </w:p>
    <w:p w:rsidR="00D22BB1" w:rsidRPr="00DA42C5" w:rsidRDefault="00D22BB1" w:rsidP="00D22BB1">
      <w:pPr>
        <w:suppressAutoHyphens/>
        <w:spacing w:after="0" w:line="240" w:lineRule="auto"/>
        <w:ind w:right="-31"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Трудовое обучение в начальных классах – органическая составная часть единой системы обучения. Воспитания и развития учащихся.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Особенность данной линии состоит в ориентации на понимание детьми постепенного освоения человеком природы, частью которой он является. Ребенок должен осознать, что все вокруг создано природой и человеком, и через это понимание осваивать трудовые навыки.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Учащиеся знакомятся с земным, водным, воздушным и информационным пространствами во всех четырёх классах, но в каждом присутствует своя специфика: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ar-SA"/>
        </w:rPr>
        <w:t>3—4-й классы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— закрепление полученных навыков, углубление знаний в области трудовой деятельности людей, ориентированной на современность и будущее.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В ходе работы с текстами учебника и выполнения практических работ ученики узнают о том, как жили и работали люди в разные времена, как они строили дома и различные хозяйственные постройки, как и из каких материалов изготавливали одежду, посуду и орудия труда, как организовывали жизнь детей, какие игрушки, куклы мастерили для них. Изучение изделий домашнего и сельского ремесла поможет детям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понять, как много мудрости в устройстве простых бытовых вещей, как точно найдены и отработаны способы обработки разных природных материалов (древесины, льна, металла и др.), как совершенно мастерство народных умельцев. 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Выполнение предлагаемых авторами изделий и макетов позволит учащимся узнать, что в основе современных технологий лежат старые, проверенные временем способы создания предметного мира. Технологические операции, которые осваивают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учащиеся: 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разметка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(на глаз, сгибание, по шаблону, по линейке, с помощью копировальной бумаги); 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раскрой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(бумага, ткань — разрезание ножницами по прямой линии разметки, бумага — разрывание пальцами); 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сборка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(на клею, пластилине, конструктор); 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украшение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(аппликация из ткани и бумажных деталей, роспись красками, использование природного материала); 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лепка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(пальцами, рельефные работы).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Учебник разделен на пять основных частей, каждая из которых для удобства ориентирования имеет свой цвет: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«Давай познакомимся!» — желтый;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«Человек и земля» — зеленый;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«Человек и вода» — синий;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«Человек и воздух» — голубой;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«Человек и информация» — розовый.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 w:firstLine="284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В каждой части материал рассматривается с трёх сторон: материя, энергия, движение. Все темы уроков разбиты на рубрики: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• название темы урока;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• краткая вводная беседа;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• основной материал, который включает упражнения, технологические задания, практические работы, обобщения и выводы, сопровождается значками «Читаем вместе со взрослыми», «Учимся новому, делаем сами»; «Проводим опыт, наблюдаем, делаем вывод», «Работа с тетрадью»;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• информация к размышлению, сопровождается значком «Ищем информацию» (ссылки на дополнительные информационные ресурсы);</w:t>
      </w:r>
    </w:p>
    <w:p w:rsidR="00D22BB1" w:rsidRPr="00DA42C5" w:rsidRDefault="00D22BB1" w:rsidP="00D22BB1">
      <w:pPr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• итоговый контроль, сопровождается значком «Проверяем себя» (вопросы на закрепление материала, тестовые задания).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    Ведущая идея курса «Технология» для 3 класса — сис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темная, комплексная работа над проектом. Планирование изготовления изделия рассматривается уже как этап про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ектной деятельности. Технологическая карта становится частью проекта. Вводится понятие стоимости исходных ма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териалов, необходимых для изготовления изделия.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    В 3 классе учащиеся знакомятся с технологиями, мате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риалами, инструментами, профессиями, которые они могут встретить в городе. Изучают свойства материалов, способы выполнения чертежа, приёмы технического моделирова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ния и конструирования. Окружающая среда в данном кур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се рассматривается как способ получения информации.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    Учащиеся на практическом уровне осваивают правила безопасной работы различными инструментами; знакомятся с понятием «универсальность инструмента»; изучают пра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вила работы новыми инструментами: острогубцы, плоско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губцы, крючок; закрепляют навыки работы ножом, ножни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цами, иглами и другими инструментами; учатся выбирать необходимый инструмент в зависимости от используемого материала; осваивают приёмы работы с угольником.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 Основы культуры труда в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3 классе прививаются в про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цессе формирования умения самостоятельно применять в новых условиях полученные знания и приобретённые на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выки, следовать правилам технолога.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 Проектная деятельность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учащихся в 3 классе осуществ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ляется на основе технологической карты как средства реа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лизации проекта. Выполнение изделия в рамках проекта по заданному алгоритму происходит под руководством учи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теля. Учащиеся находят общие закономерности в выполне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 xml:space="preserve">нии изделий из различных материалов и самостоятельно составляют алгоритмы выполнения работы над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изделиями с опорой на эскиз и технический рисунок. Школьники ос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мысливают понятие стоимости изделия и его значение в практической и производственной деятельности.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    В работе над проектом </w:t>
      </w:r>
      <w:r w:rsidRPr="00DA42C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деятельность учителя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направле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на на создание практической ситуации, в которой ученик будет выполнять работу над проектом, на создание условий для успешной реализации проекта. Важно отработать на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выки составления плана изготовления изделия, приоб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ретённые в 1 и 2 классах; научить оценивать работу по разным критериям, проводить презентацию проекта; обес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печить взаимодействие учащихся между собой и с учите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лем, развивать коммуникативные навыки школьников.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 Деятельность ученика 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при этом направлена на закреп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ление умений ставить цель, определять задачи, соотносить поставленную цель и условия её достижения; планировать действия в соответствии с собственными возможностями; использовать предметные знания для реализации цели. Школьники учатся различать виды ответственности внут</w:t>
      </w: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softHyphen/>
        <w:t>ри своей учебной работы, оформлять результаты проекта и проводить его презентацию.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Место </w:t>
      </w:r>
      <w:r w:rsidRPr="00DA42C5">
        <w:rPr>
          <w:rFonts w:ascii="Times New Roman" w:hAnsi="Times New Roman"/>
          <w:b/>
          <w:sz w:val="24"/>
          <w:szCs w:val="24"/>
        </w:rPr>
        <w:t xml:space="preserve">учебного </w:t>
      </w: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предмета в базисном учебном плане</w:t>
      </w:r>
    </w:p>
    <w:p w:rsidR="00D22BB1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Логика изложения и содержание программы полностью соответствуют тре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softHyphen/>
        <w:t>бованиям федерального государственного стандарта начального образова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ния. Примерная программа  по предмету рассчитана на 34 часа. Базисный учебный план и региональный учебный план рассчитан на 34 часа. В 3 классе на обучение по предмету «Технология» отводится 34 недели (34 часа, в неделю 1 час). </w:t>
      </w:r>
    </w:p>
    <w:p w:rsidR="009541CD" w:rsidRPr="00DA42C5" w:rsidRDefault="009541CD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2BB1" w:rsidRPr="00DA42C5" w:rsidRDefault="00D22BB1" w:rsidP="00D22BB1">
      <w:pPr>
        <w:shd w:val="clear" w:color="auto" w:fill="FFFFFF"/>
        <w:suppressAutoHyphens/>
        <w:spacing w:after="0" w:line="240" w:lineRule="auto"/>
        <w:ind w:left="426" w:right="-3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IV</w:t>
      </w:r>
      <w:r w:rsidRPr="00DA42C5">
        <w:rPr>
          <w:rFonts w:ascii="Times New Roman" w:eastAsia="Times New Roman" w:hAnsi="Times New Roman"/>
          <w:b/>
          <w:sz w:val="24"/>
          <w:szCs w:val="24"/>
          <w:lang w:eastAsia="ar-SA"/>
        </w:rPr>
        <w:t>. Ценностные ориентиры содержания учебного предмета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  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Технология по своей сути является комплексным и интегративным учебным предметом. В содержательном плане он предполагает реальные взаимосвязи практически со всеми предметами начальной школы.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>Математика 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-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расчетов, вычислений, построение форм с учетом основ геометрии, работа с геометрическими фигурами, телами, именованными числами.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>Изобразительное искусство 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-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>Окружающий мир - 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учетом экологических проблем, деятельности человека как создателя материально-культурной среды обитания; изучение этнокультурных традиций.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>Родной язык 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-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 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>Литературное чтение 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- работа с текстами для создания образа, реализуемого в изделии.</w:t>
      </w:r>
    </w:p>
    <w:p w:rsidR="00D22BB1" w:rsidRPr="00DA42C5" w:rsidRDefault="00D22BB1" w:rsidP="00D22BB1">
      <w:pPr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Продуктивная проектная деятельность создаёт основу для развития личности младшего школьника, предоставляет уникальные возможности для его духовно-нравственного развития. В программе «Технология» предусмотрены материалы о гармоничной среде обитания человека, что позволяет формировать у детей устойчивые представления о жизни в гармонии с окружающим миром. Знакомство с народными ремёслами и народными культурными традициями, активное изучение образов и конструкций природных объектов, которые являются неисчерпаемым источником идей для мастера, способствуют воспитанию духовности.</w:t>
      </w: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left="426" w:right="-3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22BB1" w:rsidRPr="00DA42C5" w:rsidRDefault="00D22BB1" w:rsidP="00D22BB1">
      <w:pPr>
        <w:shd w:val="clear" w:color="auto" w:fill="FFFFFF"/>
        <w:suppressAutoHyphens/>
        <w:autoSpaceDE w:val="0"/>
        <w:spacing w:after="0" w:line="240" w:lineRule="auto"/>
        <w:ind w:left="426" w:right="-3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V</w:t>
      </w:r>
      <w:r w:rsidRPr="00DA42C5">
        <w:rPr>
          <w:rFonts w:ascii="Times New Roman" w:eastAsia="Times New Roman" w:hAnsi="Times New Roman"/>
          <w:b/>
          <w:sz w:val="24"/>
          <w:szCs w:val="24"/>
          <w:lang w:eastAsia="ar-SA"/>
        </w:rPr>
        <w:t>. Результаты освоения учебного предмета</w:t>
      </w:r>
    </w:p>
    <w:p w:rsidR="00D22BB1" w:rsidRPr="00DA42C5" w:rsidRDefault="00D22BB1" w:rsidP="00D22B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Личностные, метапредметные и предметные результаты освоения конкретного учебного предмета, курса</w:t>
      </w:r>
    </w:p>
    <w:p w:rsidR="00D22BB1" w:rsidRPr="00DA42C5" w:rsidRDefault="00D22BB1" w:rsidP="00D22BB1">
      <w:pPr>
        <w:shd w:val="clear" w:color="auto" w:fill="FFFFFF"/>
        <w:suppressAutoHyphens/>
        <w:spacing w:after="0" w:line="240" w:lineRule="auto"/>
        <w:ind w:firstLine="5"/>
        <w:rPr>
          <w:rFonts w:ascii="Times New Roman" w:eastAsia="Times New Roman" w:hAnsi="Times New Roman"/>
          <w:b/>
          <w:spacing w:val="-3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pacing w:val="-3"/>
          <w:sz w:val="24"/>
          <w:szCs w:val="24"/>
          <w:lang w:eastAsia="ar-SA"/>
        </w:rPr>
        <w:t xml:space="preserve">     Требования к уровню подготовки учащихся.</w:t>
      </w:r>
    </w:p>
    <w:p w:rsidR="00D22BB1" w:rsidRPr="00DA42C5" w:rsidRDefault="00D22BB1" w:rsidP="00D22BB1">
      <w:pPr>
        <w:suppressAutoHyphens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33" w:right="-420"/>
        <w:contextualSpacing/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  <w:t>Личностные результаты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1. Воспитание патриотизма, чувства гордости за свою Родину, российский народ и историю России.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3. Формирование уважительного отношения к иному мнению, истории и культуре других народов.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4.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5. Развитие самостоятельности и личной ответственности за свои поступки, в том числе </w:t>
      </w:r>
      <w:r w:rsidRPr="00DA42C5">
        <w:rPr>
          <w:rFonts w:ascii="Times New Roman" w:eastAsia="Times New Roman" w:hAnsi="Times New Roman"/>
          <w:color w:val="000104"/>
          <w:w w:val="86"/>
          <w:sz w:val="24"/>
          <w:szCs w:val="24"/>
          <w:lang w:eastAsia="ru-RU" w:bidi="he-IL"/>
        </w:rPr>
        <w:t xml:space="preserve">в 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информационной деятельности, на основе представлений о нравственных нормах, социальной справедливости и свободе. </w:t>
      </w:r>
    </w:p>
    <w:p w:rsidR="00D22BB1" w:rsidRPr="00DA42C5" w:rsidRDefault="00D22BB1" w:rsidP="00D22BB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 Формирование эстетических потребностей, ценностей и чувств. </w:t>
      </w:r>
    </w:p>
    <w:p w:rsidR="00D22BB1" w:rsidRPr="00DA42C5" w:rsidRDefault="00D22BB1" w:rsidP="00D22B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 Развитие навыков сотрудничества со взрослыми и сверстниками в разных ситуациях, умений не создавать конфликтов и находить выходы из спорных ситуаций.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8. Формирование установки на безопасный и здоровый образ жизни.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8" w:right="-420"/>
        <w:contextualSpacing/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  <w:t>Метапредметные результаты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15171A"/>
          <w:sz w:val="24"/>
          <w:szCs w:val="24"/>
          <w:lang w:eastAsia="ru-RU" w:bidi="he-IL"/>
        </w:rPr>
        <w:t>1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. Овладение способностью принимать и реализовывать цели и задачи учебной деятельно</w:t>
      </w:r>
      <w:r w:rsidRPr="00DA42C5">
        <w:rPr>
          <w:rFonts w:ascii="Times New Roman" w:eastAsia="Times New Roman" w:hAnsi="Times New Roman"/>
          <w:color w:val="15171A"/>
          <w:sz w:val="24"/>
          <w:szCs w:val="24"/>
          <w:lang w:eastAsia="ru-RU" w:bidi="he-IL"/>
        </w:rPr>
        <w:t>с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ти, приёмами поиска средств её осуществления.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4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2. Освоение способов решения проблем творческого и поискового характера.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8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3. Формирование умений пла</w:t>
      </w:r>
      <w:r w:rsidRPr="00DA42C5">
        <w:rPr>
          <w:rFonts w:ascii="Times New Roman" w:eastAsia="Times New Roman" w:hAnsi="Times New Roman"/>
          <w:color w:val="15171A"/>
          <w:sz w:val="24"/>
          <w:szCs w:val="24"/>
          <w:lang w:eastAsia="ru-RU" w:bidi="he-IL"/>
        </w:rPr>
        <w:t>н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br/>
        <w:t xml:space="preserve">4.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14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5. Использование различных способов поиска (в справочных источниках и открытом учебном информационном пространстве Интернета), сбора, об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работки, ан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а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лиза, организации, передачи и интерпретации информации в соотве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с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вии с коммуникативными и познавательными задачами и технологиями учебного предмета, в том числе умений вводить текст с помощью кл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а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виатуры, фиксировать (записывать) в цифровой форме измеряемые величины и анализировать изображения, звуки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готовить своё выступление и высту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п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ать с аудио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, видео- и графическим сопровождением, соблю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д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ат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ь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нормы информационной избирательности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этики и этикета.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6. Овладение навыками смыслового чтения текстов различных стилей и жанров в с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тветствии с целями и задачами, осознанно строить рече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во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 высказывание в соответств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>и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 с задачами коммуникации и составля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ь тексты в устной и письменн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й форме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31323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lastRenderedPageBreak/>
        <w:t xml:space="preserve">7.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Овладение логическими действиями сравнения, анализа, синтеза, об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бщения, классификации по родовидовым признакам, установления аналогий и причинн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следственных связей, построения рассуждений, отнесения к известным понятиям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8. Го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овность слушать собеседника и вести диа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л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ог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призна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в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ать возможность сущест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в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ования различных т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чек зрения и права каждого иметь св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ю, излагать св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ё мнение и аргумен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ировать свою точку зрения и оценку событий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.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9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Овла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д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ение баз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выми предметными и межпредметными поня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иями,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ражаю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щ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ими су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щ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ественные свя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з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 и отношения ме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жд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у объектами и пр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це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сс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ами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48" w:right="-420"/>
        <w:contextualSpacing/>
        <w:rPr>
          <w:rFonts w:ascii="Times New Roman" w:eastAsia="Times New Roman" w:hAnsi="Times New Roman"/>
          <w:b/>
          <w:bCs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bCs/>
          <w:color w:val="080A0D"/>
          <w:sz w:val="24"/>
          <w:szCs w:val="24"/>
          <w:lang w:eastAsia="ru-RU"/>
        </w:rPr>
        <w:t>Предметные результаты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1. Получение первоначальных представлений о созидательном и нравственном значении труда в жизни человека и общес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ва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 мире профессий и важности правил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ь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ного выбора профессии.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2. Форми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ро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вание первоначальных представлений о материальной культуре как пр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дукте предметно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преобразующей деятельности человека.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3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Приобретение навыков самообслуживания, овладение техн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логическими приёмами ручн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й обработки материалов,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своение правил техники безопасности.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4. Испол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ь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зование приобретённых знаний и умений для творческого решения несложных конструкторских, художественно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конструкторских (дизайнерских), технологических и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организационных задач. </w:t>
      </w:r>
    </w:p>
    <w:p w:rsidR="00D22BB1" w:rsidRPr="00DA42C5" w:rsidRDefault="00D22BB1" w:rsidP="00D22BB1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5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Приобретение первоначальных знаний о правилах создания предметной и информа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ц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ионной среды и ум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е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ния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п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рименять их для выполнения учебно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-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познава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ельных и проектных художественно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конструкторских задач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</w:p>
    <w:p w:rsidR="00D22BB1" w:rsidRPr="00DA42C5" w:rsidRDefault="00D22BB1" w:rsidP="00D22BB1">
      <w:pPr>
        <w:spacing w:after="0" w:line="240" w:lineRule="auto"/>
        <w:ind w:firstLine="720"/>
        <w:contextualSpacing/>
        <w:jc w:val="center"/>
        <w:rPr>
          <w:rFonts w:ascii="Times New Roman" w:eastAsia="Arial" w:hAnsi="Times New Roman"/>
          <w:b/>
          <w:noProof/>
          <w:sz w:val="24"/>
          <w:szCs w:val="24"/>
        </w:rPr>
      </w:pPr>
    </w:p>
    <w:p w:rsidR="00D22BB1" w:rsidRPr="00DA42C5" w:rsidRDefault="00D22BB1" w:rsidP="00D22BB1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A42C5">
        <w:rPr>
          <w:rFonts w:ascii="Times New Roman" w:hAnsi="Times New Roman"/>
          <w:b/>
          <w:bCs/>
          <w:spacing w:val="-1"/>
          <w:sz w:val="24"/>
          <w:szCs w:val="24"/>
        </w:rPr>
        <w:t xml:space="preserve">Ожидаемые результаты формирования УУД к концу 3-го года </w:t>
      </w:r>
      <w:r w:rsidRPr="00DA42C5">
        <w:rPr>
          <w:rFonts w:ascii="Times New Roman" w:hAnsi="Times New Roman"/>
          <w:b/>
          <w:bCs/>
          <w:sz w:val="24"/>
          <w:szCs w:val="24"/>
        </w:rPr>
        <w:t>обучения</w:t>
      </w:r>
    </w:p>
    <w:p w:rsidR="00D22BB1" w:rsidRPr="00DA42C5" w:rsidRDefault="00D22BB1" w:rsidP="00D22BB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Оценка знаний и умений обучающихся проводится в форме итоговой контрольной работы.</w:t>
      </w:r>
    </w:p>
    <w:p w:rsidR="00D22BB1" w:rsidRPr="00DA42C5" w:rsidRDefault="00D22BB1" w:rsidP="00D22BB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 xml:space="preserve">        Контроль за уровнем достижений учащихся по технологии проводится в форме практической работы: изготовление изделия, заполнения технологической карты.</w:t>
      </w:r>
    </w:p>
    <w:p w:rsidR="00D22BB1" w:rsidRPr="00DA42C5" w:rsidRDefault="00D22BB1" w:rsidP="00D22BB1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Планируемый уровень подготовки выпускников на конец учебного года.</w:t>
      </w:r>
    </w:p>
    <w:p w:rsidR="00D22BB1" w:rsidRPr="00DA42C5" w:rsidRDefault="00D22BB1" w:rsidP="00D22BB1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  <w:lang w:eastAsia="ru-RU"/>
        </w:rPr>
        <w:t>По итогам обучения в 3 классе учащиеся должны добиться следующих результатов: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знать 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при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создании реальных объектов на доступные для моделирования изделия по образцу;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оперировать знаниями о видах швов и правильно применять их при изготовлении изделий;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овладеть алгоритмом работы над стебельчатым и петельным швами; уметь свободно работать иглой, использовать пяльцы в практической работе;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осмыслить понятие «развёртка», усвоить правила построения развёртки;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lastRenderedPageBreak/>
        <w:t xml:space="preserve">— знать приёмы составления композиции;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освоить понятия «масштаб», «чертёж», «эскиз», «технический рисунок», «схема»;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уметь читать простые чертежи, различать линии чертежа и использовать их;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уметь выполнять эскиз, технический рисунок, чертёж, соотносить знаковые обозначения с выполняемыми операциями, выполнять работу по схеме;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знать профессии людей, занятых в основных видах городского хозяйства и производства;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освоить новые виды работ: конструирование из проволоки (каркас); обработка мягкой 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над одним изделием;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освоить технологию ручного ткачества, конструирования костюмов из ткани, бисероплетение;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- уметь сочетать в композиции различные виды материалов: пластилин, природные материалы (крупы и засушенные листья), бумагу и т. д., а также сочетать цвета;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 xml:space="preserve">- уметь сочетать, изготавливать и красиво упаковывать подарки; </w:t>
      </w:r>
    </w:p>
    <w:p w:rsidR="00D22BB1" w:rsidRPr="00DA42C5" w:rsidRDefault="00D22BB1" w:rsidP="00D22BB1">
      <w:pPr>
        <w:shd w:val="clear" w:color="auto" w:fill="FFFFFF"/>
        <w:spacing w:after="0" w:line="240" w:lineRule="auto"/>
        <w:ind w:firstLine="426"/>
        <w:contextualSpacing/>
        <w:rPr>
          <w:rFonts w:ascii="Times New Roman" w:hAnsi="Times New Roman"/>
          <w:b/>
          <w:bCs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- уметь самостоятельно готовить простую пищу (холодные закуски, бутерброды), починить одежду.</w:t>
      </w:r>
    </w:p>
    <w:p w:rsidR="00D22BB1" w:rsidRPr="00DA42C5" w:rsidRDefault="00D22BB1" w:rsidP="00D22BB1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DA42C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познавательных учебных действий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школьники учатся находить необходимую для выполнения работы информацию в материалах учебника, рабочей тетради; анализировать предлагаемую информацию (образцы изделий, простейшие чертежи, эскизы, рисунки, схемы, модели), сравнивать, характеризовать и оценивать возможность её использования в собственной деятельности; анализировать устройство изделия: выделять и называть детали и части изделия, их форму, взаимное расположение, определять способы соединения деталей; выполнять учебно-познавательные действия в материализованной и умственной форме, находить для их объяснения соответствующую речевую форму; использовать знаково - символические средства для решения задач в умственной или материализованной форме; выполнять символические действия моделирования и преобразования модели, работать с моделями. </w:t>
      </w:r>
    </w:p>
    <w:p w:rsidR="00D22BB1" w:rsidRPr="00DA42C5" w:rsidRDefault="00D22BB1" w:rsidP="00D22BB1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DA42C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регулятивных универсальных учебных действий</w:t>
      </w: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в курсе технологии создаются благоприятные условия за счет того, что выполнение заданий требует от детей планирования предстоящей практической работы, соотнесения своих действий с поставленной целью, установления причинно-следственных связей между выполняемыми действиями и их результатами и прогнозирования действий, необходимых для получения планируемых результатов. Материализация результатов деятельности в конкретном изделии позволяет учащимся наиболее продуктивно осуществлять самоконтроль выполняемых практических действий, корректировку хода практической работы. Задания, предписывающие ученикам следовать при выполнении работы инструкциям учителя или представленным в других информационных источниках различных видов (учебнике, дидактическом материале и пр.), руководствоваться правилами при выполнении работы, также позволяют формировать у них необходимые регулятивные действия. Значительное внимание уделяется также приучению детей к</w:t>
      </w: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самостоятельной организации своего рабочего места в зависимости от характера выполняемой работы, поддержанию порядка на рабочем месте.</w:t>
      </w:r>
    </w:p>
    <w:p w:rsidR="00D22BB1" w:rsidRPr="00DA42C5" w:rsidRDefault="00D22BB1" w:rsidP="00D22BB1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DA42C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коммуникативных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универсальных учебных действий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курсе технологии обеспечивается целенаправленной системой методических приемов, предлагаемой автором учебника УМК «Перспектива». В частности, выполнение целого ряда заданий предполагает необходимость организовывать совместную работу в паре или группе: распределять роли, осуществлять деловое сотрудничество и взаимопомощь (сначала под руководством учителя, затем самостоятельно). Подавляющее большинство видов работ направлено на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у детей умения формулировать собственное мнение и варианты решения, аргументированно их излагать, выслушать мнения и идеи товарищей, учитывать их при организации собственной деятельности и совместной работы. Всё это постепенно приучает детей в доброжелательной форме комментировать и оценивать достижения товарищей, высказывать им свои предложения и пожелания, а также проявлять заинтересованное отношение к деятельности своих товарищей и результатам их работы.</w:t>
      </w:r>
    </w:p>
    <w:p w:rsidR="00D22BB1" w:rsidRPr="00DA42C5" w:rsidRDefault="00D22BB1" w:rsidP="00D22BB1">
      <w:pPr>
        <w:spacing w:after="0" w:line="240" w:lineRule="auto"/>
        <w:ind w:firstLine="720"/>
        <w:contextualSpacing/>
        <w:jc w:val="center"/>
        <w:rPr>
          <w:rFonts w:ascii="Times New Roman" w:eastAsia="Arial" w:hAnsi="Times New Roman"/>
          <w:b/>
          <w:noProof/>
          <w:sz w:val="24"/>
          <w:szCs w:val="24"/>
        </w:rPr>
      </w:pPr>
    </w:p>
    <w:p w:rsidR="00D22BB1" w:rsidRPr="00DA42C5" w:rsidRDefault="00D22BB1" w:rsidP="00D22BB1">
      <w:pPr>
        <w:spacing w:after="0" w:line="240" w:lineRule="auto"/>
        <w:ind w:firstLine="720"/>
        <w:contextualSpacing/>
        <w:jc w:val="center"/>
        <w:rPr>
          <w:rFonts w:ascii="Times New Roman" w:eastAsia="Arial" w:hAnsi="Times New Roman"/>
          <w:b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  <w:lang w:val="en-US"/>
        </w:rPr>
        <w:t>VI</w:t>
      </w: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. Содержание </w:t>
      </w:r>
      <w:r w:rsidRPr="00DA42C5">
        <w:rPr>
          <w:rFonts w:ascii="Times New Roman" w:eastAsiaTheme="minorHAnsi" w:hAnsi="Times New Roman"/>
          <w:b/>
          <w:sz w:val="24"/>
          <w:szCs w:val="24"/>
        </w:rPr>
        <w:t>тем учебного предмета, курса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Введение (1 ч)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Особенности содержания учебника для 3 класса. Пла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 xml:space="preserve">нирование изготовления изделия на основе рубрики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«Вопросы юного технолога» и технологической карты.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Критерии опенки качества изготовления изделий.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Маршрут экскурсии по городу. Деятельность человека </w:t>
      </w:r>
      <w:r w:rsidRPr="00DA42C5">
        <w:rPr>
          <w:rFonts w:ascii="Times New Roman" w:eastAsia="Arial" w:hAnsi="Times New Roman"/>
          <w:noProof/>
          <w:color w:val="000000"/>
          <w:spacing w:val="5"/>
          <w:sz w:val="24"/>
          <w:szCs w:val="24"/>
        </w:rPr>
        <w:t xml:space="preserve">в культурно-исторической среде, в инфраструктуре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современного города. Профессиональная деятельность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человека в городской среде.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Понятия: городская инфраструктура, маршрутная кар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та, хаотичный, экскурсия, экскурсовод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1.   Человек и Земля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(21 час)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Основы черчения. Выполнение чертежа и масштабиро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вание при изготовлении изделия. Правила безопасной работы ножом.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Объёмная модель дома. Самостоятельное оформление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изделия по эскизу.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Профессии: архитектор, инженер-строитель, прораб.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Понятия: архитектура, каркас, чертёж, масштаб, эскиз,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технический рисунок, развёртка, линии чертежа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Назначение  городских построек,  их архитектурные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особенности.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Проволока: свойства и способы работы (скручивание,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сгибание, откусывание).  Правила безопасной работы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плоскогубцами, острогубцами.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Объёмная модель телебашни из проволоки.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Понятия: проволока, сверло, кусачки, плоскогубцы, те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  <w:t>лебашня.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Профессии, связанные с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уходом за растениями в городских условиях.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Композиция из природных материалов. 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Макет городского парка. Сочетание различных мате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softHyphen/>
        <w:t>риалов в работе над одной композицией.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Профессии:   ландшафтный   дизайнер,   озеленитель, 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дворник.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Понятия: лесопарк, садово-парковое искусство, тяпка,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>секатор.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Алгоритм построения деятельности в проекте, выделе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ние этапов проектной деятельности. Заполнение тех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нологической карты. Работа в мини-группах. Изготов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ление объёмной модели из бумаги. Раскрой деталей по шаблону. Создание тематической композиции, оформ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ление изделия. Презентация результата проекта, защи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та проекта.  Критерии оценивания изделия (аккурат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 xml:space="preserve">ность, выполнение всех технологических операций,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оригинальность композиции).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Понятия: технологическая карта, защита проекта.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Виды и модели одежды. Школьная форма и спортив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  <w:t xml:space="preserve">ная форма. Ткани, из которых изготавливают разные </w:t>
      </w:r>
      <w:r w:rsidRPr="00DA42C5">
        <w:rPr>
          <w:rFonts w:ascii="Times New Roman" w:eastAsia="Arial" w:hAnsi="Times New Roman"/>
          <w:noProof/>
          <w:color w:val="000000"/>
          <w:spacing w:val="7"/>
          <w:sz w:val="24"/>
          <w:szCs w:val="24"/>
        </w:rPr>
        <w:t xml:space="preserve">виды одежды. Предприятия по пошиву одежды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(ателье). Выкройка платья.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Виды и свойства тканей и пряжи. Природные и хими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>ческие волокна. Способы украшения одежды — вы</w:t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шивка, монограмма.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Правила безопасной работы иглой.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Различные виды швов с использованием пяльцев. 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Строчка стебельчатых, петельных и крестообразных </w:t>
      </w:r>
      <w:r w:rsidRPr="00DA42C5">
        <w:rPr>
          <w:rFonts w:ascii="Times New Roman" w:eastAsia="Arial" w:hAnsi="Times New Roman"/>
          <w:noProof/>
          <w:color w:val="000000"/>
          <w:spacing w:val="-5"/>
          <w:sz w:val="24"/>
          <w:szCs w:val="24"/>
        </w:rPr>
        <w:t>стежков.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lastRenderedPageBreak/>
        <w:t xml:space="preserve">Аппликация. Виды аппликации. Алгоритм выполнения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аппликации.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Профессии: модельер, закройщик, портной, швея. 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Понятия:  ателье, фабрика, ткань,  пряжа, выкройка,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кроить, рабочая одежда, форменная одежда, апплика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ция, виды аппликации, монограмма, шов.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Вы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кройка. Крахмал, его приготовление. Крахмаление тка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5"/>
          <w:sz w:val="24"/>
          <w:szCs w:val="24"/>
        </w:rPr>
        <w:t>ней.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 . Свойства бисера и способы его использования. 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Виды изделий из бисера. Материалы, инструменты и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приспособления для работы с бисером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 Профессиональные обя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занности повара, кулинара, официанта. Правила пове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  <w:t>дения в кафе. Выбор блюд. Способы определения мас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сы продуктов при помощи мерок.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Кухонные инструменты и при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  <w:t>способления. Способы приготовления пищи (без тер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мической обработки и с термической обработкой). Ме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ры безопасности при приготовлении пищи. Правила гигиены при приготовлении пищи.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Сервировка стола к завтраку.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 Приготовление холодных закусок по ре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цепту. Питательные свойства продуктов.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Особенности сервировки праздничного стола. Спосо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бы складывания салфеток.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Особенности работы магазина. Про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  <w:t>фессии людей, работающих в магазине (кассир, кла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довщик, бухгалтер).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Информация об изделии (продукте) на ярлыке.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Знакомство с но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  <w:t>вым видом природного материала — соломкой. Свой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ства соломки.  Её использование в декоративно-при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кладном искусстве. Технология подготовки соломки —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холодный и горячий способы. Изготовление апплика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ции из соломки.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Правила упаковки </w:t>
      </w:r>
      <w:r w:rsidRPr="00DA42C5">
        <w:rPr>
          <w:rFonts w:ascii="Times New Roman" w:eastAsia="Arial" w:hAnsi="Times New Roman"/>
          <w:bCs/>
          <w:noProof/>
          <w:color w:val="000000"/>
          <w:spacing w:val="3"/>
          <w:sz w:val="24"/>
          <w:szCs w:val="24"/>
        </w:rPr>
        <w:t xml:space="preserve">и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художественного оформления подарков.  Основы гар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  <w:t>моничного сочетания цветов при составлении компо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зиции. Оформление подарка в зависимости от того, ко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му он предназначен (взрослому или ребёнку, мальчи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  <w:t>ку или девочке).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Работа с картоном. Построение развёртки при помо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щи вспомогательной сетки. Технология конструирова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ния объёмных фигур.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 Анализ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конструкции готового изделия. Детали конструктора.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Инструменты для работы с конструктором. Выбор необходимых деталей. Способы их соединения (подвиж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ное и неподвижное).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.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Практическая работа:</w:t>
      </w:r>
    </w:p>
    <w:p w:rsidR="00D22BB1" w:rsidRPr="00DA42C5" w:rsidRDefault="00D22BB1" w:rsidP="00D22BB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Коллекция тканей.</w:t>
      </w:r>
    </w:p>
    <w:p w:rsidR="00D22BB1" w:rsidRPr="00DA42C5" w:rsidRDefault="00D22BB1" w:rsidP="00D22BB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Ателье мод.</w:t>
      </w:r>
    </w:p>
    <w:p w:rsidR="00D22BB1" w:rsidRPr="00DA42C5" w:rsidRDefault="00D22BB1" w:rsidP="00D22BB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Кухонные принадлежности.</w:t>
      </w:r>
    </w:p>
    <w:p w:rsidR="00D22BB1" w:rsidRPr="00DA42C5" w:rsidRDefault="00D22BB1" w:rsidP="00D22BB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Стоимостьзавтрак</w:t>
      </w:r>
    </w:p>
    <w:p w:rsidR="00D22BB1" w:rsidRPr="00DA42C5" w:rsidRDefault="00D22BB1" w:rsidP="00D22BB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Способы складывания салфеток</w:t>
      </w:r>
    </w:p>
    <w:p w:rsidR="00D22BB1" w:rsidRPr="00DA42C5" w:rsidRDefault="00D22BB1" w:rsidP="00D22BB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Человек и Земля</w:t>
      </w:r>
    </w:p>
    <w:p w:rsidR="00D22BB1" w:rsidRPr="00DA42C5" w:rsidRDefault="00D22BB1" w:rsidP="00D22B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Проект: «Детская площадка»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2.   Человек и вода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(4 часа)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Виды мостов (арочные, пон</w:t>
      </w:r>
      <w:r w:rsidRPr="00DA42C5">
        <w:rPr>
          <w:rFonts w:ascii="Times New Roman" w:eastAsia="Arial" w:hAnsi="Times New Roman"/>
          <w:noProof/>
          <w:sz w:val="24"/>
          <w:szCs w:val="24"/>
        </w:rPr>
        <w:t>тонные, висячие, балочные), их назначение. Конструк</w:t>
      </w:r>
      <w:r w:rsidRPr="00DA42C5">
        <w:rPr>
          <w:rFonts w:ascii="Times New Roman" w:eastAsia="Arial" w:hAnsi="Times New Roman"/>
          <w:noProof/>
          <w:spacing w:val="-1"/>
          <w:sz w:val="24"/>
          <w:szCs w:val="24"/>
        </w:rPr>
        <w:t>тивные особенности мостов. Моделирование. Изготов</w:t>
      </w:r>
      <w:r w:rsidRPr="00DA42C5">
        <w:rPr>
          <w:rFonts w:ascii="Times New Roman" w:eastAsia="Arial" w:hAnsi="Times New Roman"/>
          <w:noProof/>
          <w:sz w:val="24"/>
          <w:szCs w:val="24"/>
        </w:rPr>
        <w:t>ление модели висячего моста. Раскрой деталей из кар</w:t>
      </w:r>
      <w:r w:rsidRPr="00DA42C5">
        <w:rPr>
          <w:rFonts w:ascii="Times New Roman" w:eastAsia="Arial" w:hAnsi="Times New Roman"/>
          <w:noProof/>
          <w:spacing w:val="1"/>
          <w:sz w:val="24"/>
          <w:szCs w:val="24"/>
        </w:rPr>
        <w:t>тона. Работа с различными материалами (картон, нит</w:t>
      </w:r>
      <w:r w:rsidRPr="00DA42C5">
        <w:rPr>
          <w:rFonts w:ascii="Times New Roman" w:eastAsia="Arial" w:hAnsi="Times New Roman"/>
          <w:noProof/>
          <w:spacing w:val="3"/>
          <w:sz w:val="24"/>
          <w:szCs w:val="24"/>
        </w:rPr>
        <w:t>ки, проволока, трубочки для коктейля, зубочистки и</w:t>
      </w:r>
      <w:r w:rsidRPr="00DA42C5">
        <w:rPr>
          <w:rFonts w:ascii="Times New Roman" w:eastAsia="Arial" w:hAnsi="Times New Roman"/>
          <w:noProof/>
          <w:spacing w:val="4"/>
          <w:sz w:val="24"/>
          <w:szCs w:val="24"/>
        </w:rPr>
        <w:t xml:space="preserve">пр.). Новый вид соединения деталей — натягивание </w:t>
      </w:r>
      <w:r w:rsidRPr="00DA42C5">
        <w:rPr>
          <w:rFonts w:ascii="Times New Roman" w:eastAsia="Arial" w:hAnsi="Times New Roman"/>
          <w:noProof/>
          <w:spacing w:val="-5"/>
          <w:sz w:val="24"/>
          <w:szCs w:val="24"/>
        </w:rPr>
        <w:t xml:space="preserve">нитей. </w:t>
      </w:r>
      <w:r w:rsidRPr="00DA42C5">
        <w:rPr>
          <w:rFonts w:ascii="Times New Roman" w:eastAsia="Arial" w:hAnsi="Times New Roman"/>
          <w:noProof/>
          <w:spacing w:val="3"/>
          <w:sz w:val="24"/>
          <w:szCs w:val="24"/>
        </w:rPr>
        <w:t>Понятия:  мост, путепровод, виадук, балочный мост, висячий мост, арочный мост, понтонный мост, несу</w:t>
      </w:r>
      <w:r w:rsidRPr="00DA42C5">
        <w:rPr>
          <w:rFonts w:ascii="Times New Roman" w:eastAsia="Arial" w:hAnsi="Times New Roman"/>
          <w:noProof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sz w:val="24"/>
          <w:szCs w:val="24"/>
        </w:rPr>
        <w:t>щая конструкция.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Водный транспорт. Виды водного транспорта. </w:t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 xml:space="preserve">Работа с бумагой. Работа с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пластмассовым конструктором. Конструирование.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Океанариум и его обитатели. Ихтиолог. Мягкие игруш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ки. Виды мягких игрушек (плоские, полуобъёмные </w:t>
      </w:r>
      <w:r w:rsidRPr="00DA42C5">
        <w:rPr>
          <w:rFonts w:ascii="Times New Roman" w:eastAsia="Arial" w:hAnsi="Times New Roman"/>
          <w:bCs/>
          <w:noProof/>
          <w:color w:val="000000"/>
          <w:spacing w:val="2"/>
          <w:sz w:val="24"/>
          <w:szCs w:val="24"/>
        </w:rPr>
        <w:t xml:space="preserve">и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объёмные). Правила и последовательность работы над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мягкой игрушкой.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lastRenderedPageBreak/>
        <w:t xml:space="preserve"> Виды и конструктивные особенности фон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танов. Изготовление объёмной модели фонтана из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пластичных материалов по заданному образцу.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Практическая работа: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1. Человек и вода</w:t>
      </w:r>
    </w:p>
    <w:p w:rsidR="00D22BB1" w:rsidRPr="00DA42C5" w:rsidRDefault="00D22BB1" w:rsidP="00D22B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Проекты:</w:t>
      </w:r>
    </w:p>
    <w:p w:rsidR="00D22BB1" w:rsidRPr="00DA42C5" w:rsidRDefault="00D22BB1" w:rsidP="00D22BB1">
      <w:pPr>
        <w:widowControl w:val="0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1. Водный транспорт</w:t>
      </w:r>
    </w:p>
    <w:p w:rsidR="00D22BB1" w:rsidRPr="00DA42C5" w:rsidRDefault="00D22BB1" w:rsidP="00D22BB1">
      <w:pPr>
        <w:widowControl w:val="0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2. Океанариум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3.   Человек и воздух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(3 часа)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История возникновения искусства </w:t>
      </w: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оригами. Использование оригами. Различные техники оригами: классическое оригами, модульное оригами. Мокрое складывание. 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Знакомство с особенностями конструкции вертолёта. 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Особенности профессий лётчика, штурмана, авиакон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структора.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Техника папье-маше. Применение техники папье-ма</w:t>
      </w: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ше для создания предметов быта.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Основные этапы книгопечатания. 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Печатные станки, печатный пресс, литера. Конструк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ция книг (книжный блок, обложка, переплёт, слизура, 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крышки, корешок). Профессиональная деятельность </w:t>
      </w: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печатника, переплётчика.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Особенности работы почты и профессиональ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ная деятельность почтальона. Виды почтовых отправ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лений. Понятие «бланк». Процесс доставки почты.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Корреспонденция. Заполнение бланка почтового от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правления.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Кукольный театр.  Профессиональная деятель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ность кукольника, художника-декоратора,  кукловода. Пальчиковые куклы. Театральная афиша, театральная программка. Правила 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поведения в театре.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Практическая работа: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1. Условные обозначения техники оригами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 xml:space="preserve">2. Человек и воздух. 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4.   Человек и информация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(5 часов)</w:t>
      </w:r>
    </w:p>
    <w:p w:rsidR="00D22BB1" w:rsidRPr="00DA42C5" w:rsidRDefault="00D22BB1" w:rsidP="00D22BB1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 xml:space="preserve">Программа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  <w:lang w:val="en-US"/>
        </w:rPr>
        <w:t>Microsoft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  <w:lang w:val="en-US"/>
        </w:rPr>
        <w:t>Office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  <w:lang w:val="en-US"/>
        </w:rPr>
        <w:t>Word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>. Правила набора текс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та. Программа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Microsoft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Word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Document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.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doc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. Сохране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ние документа, форматирование и печать. 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Создание афиши и программки на компьютере.</w:t>
      </w:r>
    </w:p>
    <w:p w:rsidR="00D22BB1" w:rsidRPr="00DA42C5" w:rsidRDefault="00D22BB1" w:rsidP="00D22BB1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Понятия: афиша, панель инструментов, текстовый ре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>дактор.</w:t>
      </w:r>
    </w:p>
    <w:p w:rsidR="009541CD" w:rsidRPr="00CF6C3C" w:rsidRDefault="00D22BB1" w:rsidP="00D22B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  <w:r w:rsidRPr="00DA42C5">
        <w:rPr>
          <w:rFonts w:ascii="Times New Roman" w:eastAsia="Times New Roman" w:hAnsi="Times New Roman"/>
          <w:b/>
          <w:noProof/>
          <w:sz w:val="24"/>
          <w:szCs w:val="24"/>
        </w:rPr>
        <w:t xml:space="preserve">Проект «Готовим спектакль </w:t>
      </w:r>
    </w:p>
    <w:p w:rsidR="00F30F20" w:rsidRPr="00F30F20" w:rsidRDefault="00CF6C3C" w:rsidP="00F30F2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F6C3C">
        <w:rPr>
          <w:rFonts w:ascii="Times New Roman" w:eastAsia="Arial" w:hAnsi="Times New Roman"/>
          <w:b/>
          <w:noProof/>
          <w:sz w:val="24"/>
          <w:szCs w:val="24"/>
          <w:lang w:val="en-US"/>
        </w:rPr>
        <w:t>VI</w:t>
      </w:r>
      <w:r>
        <w:rPr>
          <w:rFonts w:ascii="Times New Roman" w:eastAsia="Arial" w:hAnsi="Times New Roman"/>
          <w:b/>
          <w:noProof/>
          <w:sz w:val="24"/>
          <w:szCs w:val="24"/>
          <w:lang w:val="en-US"/>
        </w:rPr>
        <w:t>I</w:t>
      </w:r>
      <w:r w:rsidRPr="00CF6C3C">
        <w:rPr>
          <w:rFonts w:ascii="Times New Roman" w:eastAsia="Arial" w:hAnsi="Times New Roman"/>
          <w:b/>
          <w:noProof/>
          <w:sz w:val="24"/>
          <w:szCs w:val="24"/>
        </w:rPr>
        <w:t xml:space="preserve">. </w:t>
      </w:r>
      <w:r w:rsidR="00F30F20" w:rsidRPr="00F30F20">
        <w:rPr>
          <w:rFonts w:ascii="Times New Roman" w:eastAsia="Times New Roman" w:hAnsi="Times New Roman"/>
          <w:b/>
          <w:sz w:val="26"/>
          <w:szCs w:val="26"/>
          <w:lang w:eastAsia="ru-RU"/>
        </w:rPr>
        <w:t>Тематическое планирование с учётом рабочей программы воспитания</w:t>
      </w:r>
    </w:p>
    <w:p w:rsidR="00341DB5" w:rsidRPr="00F30F20" w:rsidRDefault="00F30F20" w:rsidP="00F30F2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30F20">
        <w:rPr>
          <w:rFonts w:ascii="Times New Roman" w:eastAsia="Times New Roman" w:hAnsi="Times New Roman"/>
          <w:b/>
          <w:sz w:val="26"/>
          <w:szCs w:val="26"/>
          <w:lang w:eastAsia="ru-RU"/>
        </w:rPr>
        <w:t>с указанием количества часов, отводимых на изучение каждой темы  3 класс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58"/>
        <w:gridCol w:w="3250"/>
        <w:gridCol w:w="8375"/>
        <w:gridCol w:w="2203"/>
      </w:tblGrid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832" w:type="pct"/>
          </w:tcPr>
          <w:p w:rsidR="00F30F20" w:rsidRPr="00F30F20" w:rsidRDefault="00F30F20" w:rsidP="00F30F20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kern w:val="1"/>
                <w:sz w:val="24"/>
                <w:szCs w:val="24"/>
              </w:rPr>
            </w:pPr>
            <w:r w:rsidRPr="00F30F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Здравствуй, дорогой друг!</w:t>
            </w:r>
          </w:p>
        </w:tc>
        <w:tc>
          <w:tcPr>
            <w:tcW w:w="2832" w:type="pct"/>
          </w:tcPr>
          <w:p w:rsidR="00F30F20" w:rsidRPr="00341DB5" w:rsidRDefault="00F30F20" w:rsidP="00F30F2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безопасности.</w:t>
            </w:r>
            <w:bookmarkStart w:id="0" w:name="_GoBack"/>
            <w:bookmarkEnd w:id="0"/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</w:tr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земля</w:t>
            </w:r>
          </w:p>
        </w:tc>
        <w:tc>
          <w:tcPr>
            <w:tcW w:w="2832" w:type="pct"/>
          </w:tcPr>
          <w:p w:rsidR="00F30F20" w:rsidRPr="00341DB5" w:rsidRDefault="00F30F20" w:rsidP="00F30F2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31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проектной деятельности. День Земли. Экологический урок.</w:t>
            </w:r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 ч</w:t>
            </w:r>
          </w:p>
        </w:tc>
      </w:tr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и вода</w:t>
            </w:r>
          </w:p>
        </w:tc>
        <w:tc>
          <w:tcPr>
            <w:tcW w:w="2832" w:type="pct"/>
          </w:tcPr>
          <w:p w:rsidR="00F30F20" w:rsidRPr="00F30F20" w:rsidRDefault="00F30F20" w:rsidP="00F30F2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30F20">
              <w:rPr>
                <w:rFonts w:ascii="Times New Roman" w:hAnsi="Times New Roman"/>
                <w:sz w:val="24"/>
                <w:szCs w:val="24"/>
                <w:lang w:eastAsia="ru-RU"/>
              </w:rPr>
              <w:t>Уроки здоровья и пропаганды ЗОЖ</w:t>
            </w:r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и воздух</w:t>
            </w:r>
          </w:p>
        </w:tc>
        <w:tc>
          <w:tcPr>
            <w:tcW w:w="2832" w:type="pct"/>
          </w:tcPr>
          <w:p w:rsidR="00F30F20" w:rsidRPr="00341DB5" w:rsidRDefault="00F30F20" w:rsidP="00F30F2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310C">
              <w:rPr>
                <w:rFonts w:ascii="Times New Roman" w:hAnsi="Times New Roman"/>
                <w:color w:val="00000A"/>
                <w:kern w:val="1"/>
                <w:sz w:val="24"/>
                <w:szCs w:val="24"/>
              </w:rPr>
              <w:t>Минутки здоровья. Уроки Мужества, беседы,</w:t>
            </w:r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часа</w:t>
            </w:r>
          </w:p>
        </w:tc>
      </w:tr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2832" w:type="pct"/>
          </w:tcPr>
          <w:p w:rsidR="00F30F20" w:rsidRPr="00341DB5" w:rsidRDefault="00F30F20" w:rsidP="00F30F2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3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часов</w:t>
            </w:r>
          </w:p>
        </w:tc>
      </w:tr>
      <w:tr w:rsidR="00F30F20" w:rsidRPr="00341DB5" w:rsidTr="00F30F20">
        <w:tc>
          <w:tcPr>
            <w:tcW w:w="324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099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2832" w:type="pct"/>
          </w:tcPr>
          <w:p w:rsidR="00F30F20" w:rsidRPr="00341DB5" w:rsidRDefault="00F30F20" w:rsidP="00F30F2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F30F20" w:rsidRPr="00341DB5" w:rsidRDefault="00F30F20" w:rsidP="00341DB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1DB5">
              <w:rPr>
                <w:rFonts w:ascii="Times New Roman" w:eastAsiaTheme="minorHAnsi" w:hAnsi="Times New Roman"/>
                <w:sz w:val="24"/>
                <w:szCs w:val="24"/>
              </w:rPr>
              <w:t>34 часа</w:t>
            </w:r>
          </w:p>
        </w:tc>
      </w:tr>
    </w:tbl>
    <w:p w:rsidR="00341DB5" w:rsidRPr="00DA42C5" w:rsidRDefault="00341DB5" w:rsidP="00D22B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CF6C3C" w:rsidRDefault="00CF6C3C" w:rsidP="00341DB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41DB5" w:rsidRPr="00DA42C5" w:rsidRDefault="00CF6C3C" w:rsidP="00341DB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  <w:lang w:val="en-US"/>
        </w:rPr>
        <w:t>VI</w:t>
      </w:r>
      <w:r>
        <w:rPr>
          <w:rFonts w:ascii="Times New Roman" w:eastAsia="Arial" w:hAnsi="Times New Roman"/>
          <w:b/>
          <w:noProof/>
          <w:sz w:val="24"/>
          <w:szCs w:val="24"/>
          <w:lang w:val="en-US"/>
        </w:rPr>
        <w:t>II</w:t>
      </w: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. </w:t>
      </w:r>
      <w:r w:rsidR="00341DB5" w:rsidRPr="00DA42C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341DB5" w:rsidRPr="00DA42C5" w:rsidRDefault="00341DB5" w:rsidP="00341DB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Оценка «5» -выставляется за безошибочное и аккуратное выполнение изделия при соблюдении правил безопасности работы с инструментами.</w:t>
      </w:r>
    </w:p>
    <w:p w:rsidR="00341DB5" w:rsidRPr="00DA42C5" w:rsidRDefault="00341DB5" w:rsidP="00341DB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Оценка «4» -выставляется с учётом тех же требований, но допускается исправление без нарушения конструкции изделия</w:t>
      </w:r>
    </w:p>
    <w:p w:rsidR="00341DB5" w:rsidRPr="00DA42C5" w:rsidRDefault="00341DB5" w:rsidP="00341DB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Оценка «3» - выставляется, если изделие выполнено недостаточно аккуратно, но без нарушений в конструкции изделия.</w:t>
      </w:r>
    </w:p>
    <w:p w:rsidR="00341DB5" w:rsidRPr="00DA42C5" w:rsidRDefault="00341DB5" w:rsidP="00341DB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Если изделие имеет нарушение конструкции, не отвечающее его назначению, не оценивается, оно подлежит исправлению, переделке.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                                                          Проект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Критерии и нормы оценки знаний, умений, навыков: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Актуальность проблемы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Корректность методов исследования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Активность каждого участника проекта в соответствии с его индивидуальными возможностями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Характер общения участников проекта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Глубина проникновения в проблему, использование знаний из других областей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Умение аргументировать свои заключения, выводы</w:t>
      </w:r>
    </w:p>
    <w:p w:rsidR="00341DB5" w:rsidRPr="00341DB5" w:rsidRDefault="00341DB5" w:rsidP="00341DB5">
      <w:pPr>
        <w:spacing w:after="0"/>
        <w:ind w:left="567"/>
        <w:rPr>
          <w:rFonts w:ascii="Times New Roman" w:eastAsiaTheme="minorHAnsi" w:hAnsi="Times New Roman"/>
          <w:sz w:val="24"/>
          <w:szCs w:val="24"/>
        </w:rPr>
      </w:pPr>
      <w:r w:rsidRPr="00341DB5">
        <w:rPr>
          <w:rFonts w:ascii="Times New Roman" w:eastAsiaTheme="minorHAnsi" w:hAnsi="Times New Roman"/>
          <w:sz w:val="24"/>
          <w:szCs w:val="24"/>
        </w:rPr>
        <w:t>Эстетика оформления проекта.</w:t>
      </w:r>
    </w:p>
    <w:p w:rsidR="00341DB5" w:rsidRDefault="00341DB5" w:rsidP="009541C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9541CD" w:rsidRPr="009541CD" w:rsidRDefault="00CF6C3C" w:rsidP="009541C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Х. </w:t>
      </w:r>
      <w:r w:rsidR="009541CD" w:rsidRPr="009541CD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 – техническое обеспечение образовательного процесса</w:t>
      </w:r>
    </w:p>
    <w:p w:rsidR="009541CD" w:rsidRPr="009541CD" w:rsidRDefault="009541CD" w:rsidP="00CF6C3C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Книгопечатная продукция</w:t>
      </w:r>
    </w:p>
    <w:p w:rsidR="009541CD" w:rsidRPr="009541CD" w:rsidRDefault="00CF6C3C" w:rsidP="00CF6C3C">
      <w:pPr>
        <w:shd w:val="clear" w:color="auto" w:fill="FFFFFF"/>
        <w:suppressAutoHyphens/>
        <w:autoSpaceDE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C3C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>Технология. 1-4 класс: учеб. Для общеобразов. учреждений  под ред. Н. И. Роговцева,</w:t>
      </w:r>
    </w:p>
    <w:p w:rsidR="009541CD" w:rsidRPr="009541CD" w:rsidRDefault="009541CD" w:rsidP="00CF6C3C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Н.В.Богданова, И.П.Фрейтаг. М: Просвещение, 2019г.</w:t>
      </w:r>
    </w:p>
    <w:p w:rsidR="009541CD" w:rsidRPr="009541CD" w:rsidRDefault="00CF6C3C" w:rsidP="00CF6C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9541CD" w:rsidRPr="009541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 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 xml:space="preserve">  Рабочая тетрадь.</w:t>
      </w:r>
    </w:p>
    <w:p w:rsidR="009541CD" w:rsidRPr="009541CD" w:rsidRDefault="009541CD" w:rsidP="00CF6C3C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Методические пособия:</w:t>
      </w:r>
    </w:p>
    <w:p w:rsidR="009541CD" w:rsidRPr="009541CD" w:rsidRDefault="009541CD" w:rsidP="00CF6C3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Поурочные разработки. 1-4  класс.</w:t>
      </w:r>
    </w:p>
    <w:p w:rsidR="009541CD" w:rsidRPr="009541CD" w:rsidRDefault="009541CD" w:rsidP="00CF6C3C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Технические средства обучения</w:t>
      </w:r>
    </w:p>
    <w:p w:rsidR="009541CD" w:rsidRPr="009541CD" w:rsidRDefault="009541CD" w:rsidP="00CF6C3C">
      <w:pPr>
        <w:spacing w:after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1.Компьютер.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2.Экспозиционный экран.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3.Магнитная доска.</w:t>
      </w:r>
    </w:p>
    <w:p w:rsidR="009541CD" w:rsidRPr="009541CD" w:rsidRDefault="009541CD" w:rsidP="00CF6C3C">
      <w:pPr>
        <w:spacing w:after="0"/>
        <w:ind w:left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Учебно – практическое оборудование</w:t>
      </w:r>
    </w:p>
    <w:p w:rsidR="009541CD" w:rsidRPr="009541CD" w:rsidRDefault="009541CD" w:rsidP="00CF6C3C">
      <w:pPr>
        <w:spacing w:after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1.Конструкторы.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CF6C3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6C3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541CD">
        <w:rPr>
          <w:rFonts w:ascii="Times New Roman" w:eastAsia="Times New Roman" w:hAnsi="Times New Roman"/>
          <w:sz w:val="24"/>
          <w:szCs w:val="24"/>
          <w:lang w:eastAsia="ru-RU"/>
        </w:rPr>
        <w:t>.Гербарий.</w:t>
      </w:r>
    </w:p>
    <w:p w:rsidR="009541CD" w:rsidRPr="009541CD" w:rsidRDefault="00CF6C3C" w:rsidP="00CF6C3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>.Бумага А4, бумага цветная.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>.Фломастеры, кисти.</w:t>
      </w:r>
    </w:p>
    <w:p w:rsidR="009541CD" w:rsidRPr="009541CD" w:rsidRDefault="00CF6C3C" w:rsidP="00CF6C3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 xml:space="preserve">.Емкости для воды, 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стеки.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41DB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>6.Пластилин.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9541CD" w:rsidRPr="009541CD">
        <w:rPr>
          <w:rFonts w:ascii="Times New Roman" w:eastAsia="Times New Roman" w:hAnsi="Times New Roman"/>
          <w:sz w:val="24"/>
          <w:szCs w:val="24"/>
          <w:lang w:eastAsia="ru-RU"/>
        </w:rPr>
        <w:t>7.Клей, ножницы.</w:t>
      </w:r>
    </w:p>
    <w:p w:rsidR="00A1228D" w:rsidRDefault="00A1228D"/>
    <w:sectPr w:rsidR="00A1228D" w:rsidSect="00CF6C3C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CD" w:rsidRDefault="009541CD" w:rsidP="009541CD">
      <w:pPr>
        <w:spacing w:after="0" w:line="240" w:lineRule="auto"/>
      </w:pPr>
      <w:r>
        <w:separator/>
      </w:r>
    </w:p>
  </w:endnote>
  <w:endnote w:type="continuationSeparator" w:id="0">
    <w:p w:rsidR="009541CD" w:rsidRDefault="009541CD" w:rsidP="0095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909611"/>
      <w:docPartObj>
        <w:docPartGallery w:val="Page Numbers (Bottom of Page)"/>
        <w:docPartUnique/>
      </w:docPartObj>
    </w:sdtPr>
    <w:sdtEndPr/>
    <w:sdtContent>
      <w:p w:rsidR="009541CD" w:rsidRDefault="009541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CA2">
          <w:rPr>
            <w:noProof/>
          </w:rPr>
          <w:t>1</w:t>
        </w:r>
        <w:r>
          <w:fldChar w:fldCharType="end"/>
        </w:r>
      </w:p>
    </w:sdtContent>
  </w:sdt>
  <w:p w:rsidR="009541CD" w:rsidRDefault="009541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CD" w:rsidRDefault="009541CD" w:rsidP="009541CD">
      <w:pPr>
        <w:spacing w:after="0" w:line="240" w:lineRule="auto"/>
      </w:pPr>
      <w:r>
        <w:separator/>
      </w:r>
    </w:p>
  </w:footnote>
  <w:footnote w:type="continuationSeparator" w:id="0">
    <w:p w:rsidR="009541CD" w:rsidRDefault="009541CD" w:rsidP="00954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533C7"/>
    <w:multiLevelType w:val="multilevel"/>
    <w:tmpl w:val="1B44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D7112"/>
    <w:multiLevelType w:val="hybridMultilevel"/>
    <w:tmpl w:val="AC189FAC"/>
    <w:lvl w:ilvl="0" w:tplc="31DE97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8B411F"/>
    <w:multiLevelType w:val="hybridMultilevel"/>
    <w:tmpl w:val="450C3206"/>
    <w:lvl w:ilvl="0" w:tplc="5B5E9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177A9"/>
    <w:multiLevelType w:val="multilevel"/>
    <w:tmpl w:val="A10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1105E5"/>
    <w:multiLevelType w:val="singleLevel"/>
    <w:tmpl w:val="C1ECEE62"/>
    <w:lvl w:ilvl="0">
      <w:start w:val="6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00104"/>
      </w:rPr>
    </w:lvl>
  </w:abstractNum>
  <w:num w:numId="1">
    <w:abstractNumId w:val="1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6"/>
    </w:lvlOverride>
  </w:num>
  <w:num w:numId="5">
    <w:abstractNumId w:val="7"/>
    <w:lvlOverride w:ilvl="0">
      <w:lvl w:ilvl="0">
        <w:start w:val="6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color w:val="000104"/>
        </w:rPr>
      </w:lvl>
    </w:lvlOverride>
  </w:num>
  <w:num w:numId="6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B1"/>
    <w:rsid w:val="00341DB5"/>
    <w:rsid w:val="006D5CA2"/>
    <w:rsid w:val="009541CD"/>
    <w:rsid w:val="00A1228D"/>
    <w:rsid w:val="00CF6C3C"/>
    <w:rsid w:val="00D22BB1"/>
    <w:rsid w:val="00F3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1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5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1C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41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6C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1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5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1C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41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6C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14</Pages>
  <Words>5934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2</cp:revision>
  <cp:lastPrinted>2021-09-20T18:54:00Z</cp:lastPrinted>
  <dcterms:created xsi:type="dcterms:W3CDTF">2021-08-16T11:18:00Z</dcterms:created>
  <dcterms:modified xsi:type="dcterms:W3CDTF">2021-09-20T20:12:00Z</dcterms:modified>
</cp:coreProperties>
</file>